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0209" w14:textId="77777777" w:rsidR="00C1362D" w:rsidRPr="00B27D82" w:rsidRDefault="005207E6" w:rsidP="00B27D82">
      <w:pPr>
        <w:jc w:val="center"/>
        <w:rPr>
          <w:rFonts w:ascii="Arial" w:eastAsia="Calibri" w:hAnsi="Arial" w:cs="Arial"/>
          <w:b/>
          <w:sz w:val="22"/>
          <w:szCs w:val="22"/>
          <w:lang w:val="en-CA"/>
        </w:rPr>
      </w:pPr>
      <w:r w:rsidRPr="00B27D82">
        <w:rPr>
          <w:rFonts w:ascii="Arial" w:eastAsia="Calibri" w:hAnsi="Arial" w:cs="Arial"/>
          <w:b/>
          <w:sz w:val="22"/>
          <w:szCs w:val="22"/>
          <w:lang w:val="en-CA"/>
        </w:rPr>
        <w:t>Adaptive</w:t>
      </w:r>
      <w:r w:rsidRPr="00B27D82">
        <w:rPr>
          <w:rFonts w:ascii="Arial" w:hAnsi="Arial" w:cs="Arial"/>
          <w:b/>
          <w:sz w:val="22"/>
          <w:szCs w:val="22"/>
          <w:lang w:val="en-CA"/>
        </w:rPr>
        <w:t xml:space="preserve"> </w:t>
      </w:r>
      <w:r w:rsidRPr="00B27D82">
        <w:rPr>
          <w:rFonts w:ascii="Arial" w:eastAsia="Calibri" w:hAnsi="Arial" w:cs="Arial"/>
          <w:b/>
          <w:sz w:val="22"/>
          <w:szCs w:val="22"/>
          <w:lang w:val="en-CA"/>
        </w:rPr>
        <w:t>Music</w:t>
      </w:r>
      <w:r w:rsidRPr="00B27D82">
        <w:rPr>
          <w:rFonts w:ascii="Arial" w:hAnsi="Arial" w:cs="Arial"/>
          <w:b/>
          <w:sz w:val="22"/>
          <w:szCs w:val="22"/>
          <w:lang w:val="en-CA"/>
        </w:rPr>
        <w:t xml:space="preserve"> </w:t>
      </w:r>
      <w:r w:rsidRPr="00B27D82">
        <w:rPr>
          <w:rFonts w:ascii="Arial" w:eastAsia="Calibri" w:hAnsi="Arial" w:cs="Arial"/>
          <w:b/>
          <w:sz w:val="22"/>
          <w:szCs w:val="22"/>
          <w:lang w:val="en-CA"/>
        </w:rPr>
        <w:t>Perception</w:t>
      </w:r>
      <w:r w:rsidRPr="00B27D82">
        <w:rPr>
          <w:rFonts w:ascii="Arial" w:hAnsi="Arial" w:cs="Arial"/>
          <w:b/>
          <w:sz w:val="22"/>
          <w:szCs w:val="22"/>
          <w:lang w:val="en-CA"/>
        </w:rPr>
        <w:t xml:space="preserve"> (</w:t>
      </w:r>
      <w:r w:rsidRPr="00B27D82">
        <w:rPr>
          <w:rFonts w:ascii="Arial" w:eastAsia="Calibri" w:hAnsi="Arial" w:cs="Arial"/>
          <w:b/>
          <w:sz w:val="22"/>
          <w:szCs w:val="22"/>
          <w:lang w:val="en-CA"/>
        </w:rPr>
        <w:t>AMP</w:t>
      </w:r>
      <w:r w:rsidRPr="00B27D82">
        <w:rPr>
          <w:rFonts w:ascii="Arial" w:hAnsi="Arial" w:cs="Arial"/>
          <w:b/>
          <w:sz w:val="22"/>
          <w:szCs w:val="22"/>
          <w:lang w:val="en-CA"/>
        </w:rPr>
        <w:t xml:space="preserve">) </w:t>
      </w:r>
      <w:r w:rsidRPr="00B27D82">
        <w:rPr>
          <w:rFonts w:ascii="Arial" w:eastAsia="Calibri" w:hAnsi="Arial" w:cs="Arial"/>
          <w:b/>
          <w:sz w:val="22"/>
          <w:szCs w:val="22"/>
          <w:lang w:val="en-CA"/>
        </w:rPr>
        <w:t>test</w:t>
      </w:r>
    </w:p>
    <w:p w14:paraId="1E14E1F2" w14:textId="77777777" w:rsidR="005207E6" w:rsidRPr="00B27D82" w:rsidRDefault="005207E6">
      <w:pPr>
        <w:rPr>
          <w:rFonts w:ascii="Arial" w:eastAsia="Calibri" w:hAnsi="Arial" w:cs="Arial"/>
          <w:sz w:val="22"/>
          <w:szCs w:val="22"/>
          <w:lang w:val="en-CA"/>
        </w:rPr>
      </w:pPr>
    </w:p>
    <w:p w14:paraId="222CD01E" w14:textId="1F18BB4A" w:rsidR="005207E6" w:rsidRPr="00B27D82" w:rsidRDefault="00BF3E1E">
      <w:pPr>
        <w:rPr>
          <w:rFonts w:ascii="Arial" w:eastAsia="Calibri" w:hAnsi="Arial" w:cs="Arial"/>
          <w:b/>
          <w:sz w:val="22"/>
          <w:szCs w:val="22"/>
          <w:lang w:val="en-CA"/>
        </w:rPr>
      </w:pPr>
      <w:r>
        <w:rPr>
          <w:rFonts w:ascii="Arial" w:eastAsia="Calibri" w:hAnsi="Arial" w:cs="Arial"/>
          <w:b/>
          <w:sz w:val="22"/>
          <w:szCs w:val="22"/>
          <w:lang w:val="en-CA"/>
        </w:rPr>
        <w:t>Key r</w:t>
      </w:r>
      <w:r w:rsidR="005207E6" w:rsidRPr="00B27D82">
        <w:rPr>
          <w:rFonts w:ascii="Arial" w:eastAsia="Calibri" w:hAnsi="Arial" w:cs="Arial"/>
          <w:b/>
          <w:sz w:val="22"/>
          <w:szCs w:val="22"/>
          <w:lang w:val="en-CA"/>
        </w:rPr>
        <w:t>eference</w:t>
      </w:r>
      <w:r>
        <w:rPr>
          <w:rFonts w:ascii="Arial" w:eastAsia="Calibri" w:hAnsi="Arial" w:cs="Arial"/>
          <w:b/>
          <w:sz w:val="22"/>
          <w:szCs w:val="22"/>
          <w:lang w:val="en-CA"/>
        </w:rPr>
        <w:t>s</w:t>
      </w:r>
      <w:r w:rsidR="005207E6" w:rsidRPr="00B27D82">
        <w:rPr>
          <w:rFonts w:ascii="Arial" w:eastAsia="Calibri" w:hAnsi="Arial" w:cs="Arial"/>
          <w:b/>
          <w:sz w:val="22"/>
          <w:szCs w:val="22"/>
          <w:lang w:val="en-CA"/>
        </w:rPr>
        <w:t xml:space="preserve">: </w:t>
      </w:r>
    </w:p>
    <w:p w14:paraId="2C38C227" w14:textId="77777777" w:rsidR="00021326" w:rsidRDefault="00021326" w:rsidP="00021326">
      <w:pPr>
        <w:rPr>
          <w:rFonts w:ascii="Arial" w:hAnsi="Arial" w:cs="Arial"/>
          <w:sz w:val="22"/>
          <w:szCs w:val="22"/>
          <w:lang w:val="en-CA"/>
        </w:rPr>
      </w:pPr>
      <w:proofErr w:type="spellStart"/>
      <w:r>
        <w:rPr>
          <w:rFonts w:ascii="Arial" w:hAnsi="Arial" w:cs="Arial"/>
          <w:sz w:val="22"/>
          <w:szCs w:val="22"/>
          <w:lang w:val="en-CA"/>
        </w:rPr>
        <w:t>Kirchberger</w:t>
      </w:r>
      <w:proofErr w:type="spellEnd"/>
      <w:r>
        <w:rPr>
          <w:rFonts w:ascii="Arial" w:hAnsi="Arial" w:cs="Arial"/>
          <w:sz w:val="22"/>
          <w:szCs w:val="22"/>
          <w:lang w:val="en-CA"/>
        </w:rPr>
        <w:t xml:space="preserve">, </w:t>
      </w:r>
      <w:r w:rsidRPr="00021326">
        <w:rPr>
          <w:rFonts w:ascii="Arial" w:hAnsi="Arial" w:cs="Arial"/>
          <w:sz w:val="22"/>
          <w:szCs w:val="22"/>
          <w:lang w:val="en-CA"/>
        </w:rPr>
        <w:t>M</w:t>
      </w:r>
      <w:r>
        <w:rPr>
          <w:rFonts w:ascii="Arial" w:hAnsi="Arial" w:cs="Arial"/>
          <w:sz w:val="22"/>
          <w:szCs w:val="22"/>
          <w:lang w:val="en-CA"/>
        </w:rPr>
        <w:t>.</w:t>
      </w:r>
      <w:r w:rsidRPr="00021326">
        <w:rPr>
          <w:rFonts w:ascii="Arial" w:hAnsi="Arial" w:cs="Arial"/>
          <w:sz w:val="22"/>
          <w:szCs w:val="22"/>
          <w:lang w:val="en-CA"/>
        </w:rPr>
        <w:t>J</w:t>
      </w:r>
      <w:r>
        <w:rPr>
          <w:rFonts w:ascii="Arial" w:hAnsi="Arial" w:cs="Arial"/>
          <w:sz w:val="22"/>
          <w:szCs w:val="22"/>
          <w:lang w:val="en-CA"/>
        </w:rPr>
        <w:t>.</w:t>
      </w:r>
      <w:r w:rsidRPr="00021326">
        <w:rPr>
          <w:rFonts w:ascii="Arial" w:hAnsi="Arial" w:cs="Arial"/>
          <w:sz w:val="22"/>
          <w:szCs w:val="22"/>
          <w:lang w:val="en-CA"/>
        </w:rPr>
        <w:t xml:space="preserve">, </w:t>
      </w:r>
      <w:r>
        <w:rPr>
          <w:rFonts w:ascii="Arial" w:hAnsi="Arial" w:cs="Arial"/>
          <w:sz w:val="22"/>
          <w:szCs w:val="22"/>
          <w:lang w:val="en-CA"/>
        </w:rPr>
        <w:t xml:space="preserve">&amp; </w:t>
      </w:r>
      <w:r w:rsidRPr="00021326">
        <w:rPr>
          <w:rFonts w:ascii="Arial" w:hAnsi="Arial" w:cs="Arial"/>
          <w:sz w:val="22"/>
          <w:szCs w:val="22"/>
          <w:lang w:val="en-CA"/>
        </w:rPr>
        <w:t>Russo</w:t>
      </w:r>
      <w:r>
        <w:rPr>
          <w:rFonts w:ascii="Arial" w:hAnsi="Arial" w:cs="Arial"/>
          <w:sz w:val="22"/>
          <w:szCs w:val="22"/>
          <w:lang w:val="en-CA"/>
        </w:rPr>
        <w:t>,</w:t>
      </w:r>
      <w:r w:rsidRPr="00021326">
        <w:rPr>
          <w:rFonts w:ascii="Arial" w:hAnsi="Arial" w:cs="Arial"/>
          <w:sz w:val="22"/>
          <w:szCs w:val="22"/>
          <w:lang w:val="en-CA"/>
        </w:rPr>
        <w:t xml:space="preserve"> F</w:t>
      </w:r>
      <w:r>
        <w:rPr>
          <w:rFonts w:ascii="Arial" w:hAnsi="Arial" w:cs="Arial"/>
          <w:sz w:val="22"/>
          <w:szCs w:val="22"/>
          <w:lang w:val="en-CA"/>
        </w:rPr>
        <w:t>.</w:t>
      </w:r>
      <w:r w:rsidRPr="00021326">
        <w:rPr>
          <w:rFonts w:ascii="Arial" w:hAnsi="Arial" w:cs="Arial"/>
          <w:sz w:val="22"/>
          <w:szCs w:val="22"/>
          <w:lang w:val="en-CA"/>
        </w:rPr>
        <w:t xml:space="preserve">A. </w:t>
      </w:r>
      <w:r>
        <w:rPr>
          <w:rFonts w:ascii="Arial" w:hAnsi="Arial" w:cs="Arial"/>
          <w:sz w:val="22"/>
          <w:szCs w:val="22"/>
          <w:lang w:val="en-CA"/>
        </w:rPr>
        <w:t xml:space="preserve">(2015). </w:t>
      </w:r>
      <w:r w:rsidRPr="00021326">
        <w:rPr>
          <w:rFonts w:ascii="Arial" w:hAnsi="Arial" w:cs="Arial"/>
          <w:sz w:val="22"/>
          <w:szCs w:val="22"/>
          <w:lang w:val="en-CA"/>
        </w:rPr>
        <w:t>Development of the Adaptive Music Perception test. Ear</w:t>
      </w:r>
      <w:r>
        <w:rPr>
          <w:rFonts w:ascii="Arial" w:hAnsi="Arial" w:cs="Arial"/>
          <w:sz w:val="22"/>
          <w:szCs w:val="22"/>
          <w:lang w:val="en-CA"/>
        </w:rPr>
        <w:t xml:space="preserve"> and</w:t>
      </w:r>
      <w:r w:rsidRPr="00021326">
        <w:rPr>
          <w:rFonts w:ascii="Arial" w:hAnsi="Arial" w:cs="Arial"/>
          <w:sz w:val="22"/>
          <w:szCs w:val="22"/>
          <w:lang w:val="en-CA"/>
        </w:rPr>
        <w:t xml:space="preserve"> Hear</w:t>
      </w:r>
      <w:r>
        <w:rPr>
          <w:rFonts w:ascii="Arial" w:hAnsi="Arial" w:cs="Arial"/>
          <w:sz w:val="22"/>
          <w:szCs w:val="22"/>
          <w:lang w:val="en-CA"/>
        </w:rPr>
        <w:t xml:space="preserve">ing, 36(2), </w:t>
      </w:r>
      <w:r w:rsidRPr="00021326">
        <w:rPr>
          <w:rFonts w:ascii="Arial" w:hAnsi="Arial" w:cs="Arial"/>
          <w:sz w:val="22"/>
          <w:szCs w:val="22"/>
          <w:lang w:val="en-CA"/>
        </w:rPr>
        <w:t>217-</w:t>
      </w:r>
      <w:r>
        <w:rPr>
          <w:rFonts w:ascii="Arial" w:hAnsi="Arial" w:cs="Arial"/>
          <w:sz w:val="22"/>
          <w:szCs w:val="22"/>
          <w:lang w:val="en-CA"/>
        </w:rPr>
        <w:t>2</w:t>
      </w:r>
      <w:r w:rsidRPr="00021326">
        <w:rPr>
          <w:rFonts w:ascii="Arial" w:hAnsi="Arial" w:cs="Arial"/>
          <w:sz w:val="22"/>
          <w:szCs w:val="22"/>
          <w:lang w:val="en-CA"/>
        </w:rPr>
        <w:t>28.</w:t>
      </w:r>
      <w:r>
        <w:rPr>
          <w:rFonts w:ascii="Arial" w:hAnsi="Arial" w:cs="Arial"/>
          <w:sz w:val="22"/>
          <w:szCs w:val="22"/>
          <w:lang w:val="en-CA"/>
        </w:rPr>
        <w:t xml:space="preserve"> doi:</w:t>
      </w:r>
      <w:r w:rsidRPr="00021326">
        <w:rPr>
          <w:rFonts w:ascii="Arial" w:hAnsi="Arial" w:cs="Arial"/>
          <w:sz w:val="22"/>
          <w:szCs w:val="22"/>
          <w:lang w:val="en-CA"/>
        </w:rPr>
        <w:t>10.1097/AUD.0000000000000112</w:t>
      </w:r>
    </w:p>
    <w:p w14:paraId="54F96F9C" w14:textId="77777777" w:rsidR="00BF3E1E" w:rsidRDefault="00BF3E1E" w:rsidP="00021326">
      <w:pPr>
        <w:rPr>
          <w:rFonts w:ascii="Arial" w:hAnsi="Arial" w:cs="Arial"/>
          <w:sz w:val="22"/>
          <w:szCs w:val="22"/>
          <w:lang w:val="en-CA"/>
        </w:rPr>
      </w:pPr>
    </w:p>
    <w:p w14:paraId="003B9263" w14:textId="3E04D86A" w:rsidR="00BF3E1E" w:rsidRPr="00BF3E1E" w:rsidRDefault="00BF3E1E" w:rsidP="00021326">
      <w:pPr>
        <w:rPr>
          <w:rFonts w:ascii="Times New Roman" w:eastAsia="Times New Roman" w:hAnsi="Times New Roman" w:cs="Times New Roman"/>
          <w:lang w:val="en-CA"/>
        </w:rPr>
      </w:pPr>
      <w:r w:rsidRPr="00BF3E1E">
        <w:rPr>
          <w:rFonts w:ascii="Helvetica" w:eastAsia="Times New Roman" w:hAnsi="Helvetica" w:cs="Times New Roman"/>
          <w:color w:val="000000"/>
          <w:sz w:val="21"/>
          <w:szCs w:val="21"/>
          <w:lang w:val="en-CA"/>
        </w:rPr>
        <w:t>Levitt, H. C. C. H. (1971). Transformed up‐down methods in psychoacoustics. The Journal of the Acoustical society of America, 49(2B), 467-477.</w:t>
      </w:r>
    </w:p>
    <w:p w14:paraId="187D0EF0" w14:textId="77777777" w:rsidR="005207E6" w:rsidRPr="00B27D82" w:rsidRDefault="005207E6">
      <w:pPr>
        <w:rPr>
          <w:rFonts w:ascii="Arial" w:hAnsi="Arial" w:cs="Arial"/>
          <w:sz w:val="22"/>
          <w:szCs w:val="22"/>
          <w:lang w:val="en-CA"/>
        </w:rPr>
      </w:pPr>
    </w:p>
    <w:p w14:paraId="10B2CC94" w14:textId="77777777" w:rsidR="00FB1A7C" w:rsidRPr="00B27D82" w:rsidRDefault="005207E6">
      <w:pPr>
        <w:rPr>
          <w:rFonts w:ascii="Arial" w:hAnsi="Arial" w:cs="Arial"/>
          <w:b/>
          <w:sz w:val="22"/>
          <w:szCs w:val="22"/>
          <w:lang w:val="en-CA"/>
        </w:rPr>
      </w:pPr>
      <w:r w:rsidRPr="00B27D82">
        <w:rPr>
          <w:rFonts w:ascii="Arial" w:eastAsia="Calibri" w:hAnsi="Arial" w:cs="Arial"/>
          <w:b/>
          <w:sz w:val="22"/>
          <w:szCs w:val="22"/>
          <w:lang w:val="en-CA"/>
        </w:rPr>
        <w:t>Download</w:t>
      </w:r>
      <w:r w:rsidRPr="00B27D82">
        <w:rPr>
          <w:rFonts w:ascii="Arial" w:hAnsi="Arial" w:cs="Arial"/>
          <w:b/>
          <w:sz w:val="22"/>
          <w:szCs w:val="22"/>
          <w:lang w:val="en-CA"/>
        </w:rPr>
        <w:t xml:space="preserve"> </w:t>
      </w:r>
      <w:r w:rsidRPr="00B27D82">
        <w:rPr>
          <w:rFonts w:ascii="Arial" w:eastAsia="Calibri" w:hAnsi="Arial" w:cs="Arial"/>
          <w:b/>
          <w:sz w:val="22"/>
          <w:szCs w:val="22"/>
          <w:lang w:val="en-CA"/>
        </w:rPr>
        <w:t>link</w:t>
      </w:r>
      <w:r w:rsidRPr="00B27D82">
        <w:rPr>
          <w:rFonts w:ascii="Arial" w:hAnsi="Arial" w:cs="Arial"/>
          <w:b/>
          <w:sz w:val="22"/>
          <w:szCs w:val="22"/>
          <w:lang w:val="en-CA"/>
        </w:rPr>
        <w:t xml:space="preserve"> </w:t>
      </w:r>
      <w:r w:rsidR="00FB1A7C" w:rsidRPr="00B27D82">
        <w:rPr>
          <w:rFonts w:ascii="Arial" w:eastAsia="Calibri" w:hAnsi="Arial" w:cs="Arial"/>
          <w:b/>
          <w:sz w:val="22"/>
          <w:szCs w:val="22"/>
          <w:lang w:val="en-CA"/>
        </w:rPr>
        <w:t xml:space="preserve">for </w:t>
      </w:r>
      <w:r w:rsidR="00111D86">
        <w:rPr>
          <w:rFonts w:ascii="Arial" w:eastAsia="Calibri" w:hAnsi="Arial" w:cs="Arial"/>
          <w:b/>
          <w:sz w:val="22"/>
          <w:szCs w:val="22"/>
          <w:lang w:val="en-CA"/>
        </w:rPr>
        <w:t>scripts</w:t>
      </w:r>
      <w:r w:rsidRPr="00B27D82">
        <w:rPr>
          <w:rFonts w:ascii="Arial" w:hAnsi="Arial" w:cs="Arial"/>
          <w:b/>
          <w:sz w:val="22"/>
          <w:szCs w:val="22"/>
          <w:lang w:val="en-CA"/>
        </w:rPr>
        <w:t xml:space="preserve">: </w:t>
      </w:r>
    </w:p>
    <w:p w14:paraId="365F16DE" w14:textId="77777777" w:rsidR="005207E6" w:rsidRPr="00B27D82" w:rsidRDefault="00B77FCE">
      <w:pPr>
        <w:rPr>
          <w:rFonts w:ascii="Arial" w:hAnsi="Arial" w:cs="Arial"/>
          <w:sz w:val="22"/>
          <w:szCs w:val="22"/>
          <w:lang w:val="en-CA"/>
        </w:rPr>
      </w:pPr>
      <w:hyperlink r:id="rId6" w:history="1">
        <w:r w:rsidR="005207E6" w:rsidRPr="00B27D82">
          <w:rPr>
            <w:rStyle w:val="Hyperlink"/>
            <w:rFonts w:ascii="Arial" w:eastAsia="Calibri" w:hAnsi="Arial" w:cs="Arial"/>
            <w:sz w:val="22"/>
            <w:szCs w:val="22"/>
            <w:lang w:val="en-CA"/>
          </w:rPr>
          <w:t>http</w:t>
        </w:r>
        <w:r w:rsidR="005207E6" w:rsidRPr="00B27D82">
          <w:rPr>
            <w:rStyle w:val="Hyperlink"/>
            <w:rFonts w:ascii="Arial" w:hAnsi="Arial" w:cs="Arial"/>
            <w:sz w:val="22"/>
            <w:szCs w:val="22"/>
            <w:lang w:val="en-CA"/>
          </w:rPr>
          <w:t>://</w:t>
        </w:r>
        <w:r w:rsidR="005207E6" w:rsidRPr="00B27D82">
          <w:rPr>
            <w:rStyle w:val="Hyperlink"/>
            <w:rFonts w:ascii="Arial" w:eastAsia="Calibri" w:hAnsi="Arial" w:cs="Arial"/>
            <w:sz w:val="22"/>
            <w:szCs w:val="22"/>
            <w:lang w:val="en-CA"/>
          </w:rPr>
          <w:t>smartlaboratory</w:t>
        </w:r>
        <w:r w:rsidR="005207E6" w:rsidRPr="00B27D82">
          <w:rPr>
            <w:rStyle w:val="Hyperlink"/>
            <w:rFonts w:ascii="Arial" w:hAnsi="Arial" w:cs="Arial"/>
            <w:sz w:val="22"/>
            <w:szCs w:val="22"/>
            <w:lang w:val="en-CA"/>
          </w:rPr>
          <w:t>.</w:t>
        </w:r>
        <w:r w:rsidR="005207E6" w:rsidRPr="00B27D82">
          <w:rPr>
            <w:rStyle w:val="Hyperlink"/>
            <w:rFonts w:ascii="Arial" w:eastAsia="Calibri" w:hAnsi="Arial" w:cs="Arial"/>
            <w:sz w:val="22"/>
            <w:szCs w:val="22"/>
            <w:lang w:val="en-CA"/>
          </w:rPr>
          <w:t>org</w:t>
        </w:r>
        <w:r w:rsidR="005207E6" w:rsidRPr="00B27D82">
          <w:rPr>
            <w:rStyle w:val="Hyperlink"/>
            <w:rFonts w:ascii="Arial" w:hAnsi="Arial" w:cs="Arial"/>
            <w:sz w:val="22"/>
            <w:szCs w:val="22"/>
            <w:lang w:val="en-CA"/>
          </w:rPr>
          <w:t>/</w:t>
        </w:r>
        <w:r w:rsidR="005207E6" w:rsidRPr="00B27D82">
          <w:rPr>
            <w:rStyle w:val="Hyperlink"/>
            <w:rFonts w:ascii="Arial" w:eastAsia="Calibri" w:hAnsi="Arial" w:cs="Arial"/>
            <w:sz w:val="22"/>
            <w:szCs w:val="22"/>
            <w:lang w:val="en-CA"/>
          </w:rPr>
          <w:t>resources</w:t>
        </w:r>
        <w:r w:rsidR="005207E6" w:rsidRPr="00B27D82">
          <w:rPr>
            <w:rStyle w:val="Hyperlink"/>
            <w:rFonts w:ascii="Arial" w:hAnsi="Arial" w:cs="Arial"/>
            <w:sz w:val="22"/>
            <w:szCs w:val="22"/>
            <w:lang w:val="en-CA"/>
          </w:rPr>
          <w:t>/</w:t>
        </w:r>
        <w:r w:rsidR="005207E6" w:rsidRPr="00B27D82">
          <w:rPr>
            <w:rStyle w:val="Hyperlink"/>
            <w:rFonts w:ascii="Arial" w:eastAsia="Calibri" w:hAnsi="Arial" w:cs="Arial"/>
            <w:sz w:val="22"/>
            <w:szCs w:val="22"/>
            <w:lang w:val="en-CA"/>
          </w:rPr>
          <w:t>amp</w:t>
        </w:r>
        <w:r w:rsidR="005207E6" w:rsidRPr="00B27D82">
          <w:rPr>
            <w:rStyle w:val="Hyperlink"/>
            <w:rFonts w:ascii="Arial" w:hAnsi="Arial" w:cs="Arial"/>
            <w:sz w:val="22"/>
            <w:szCs w:val="22"/>
            <w:lang w:val="en-CA"/>
          </w:rPr>
          <w:t>-</w:t>
        </w:r>
        <w:r w:rsidR="005207E6" w:rsidRPr="00B27D82">
          <w:rPr>
            <w:rStyle w:val="Hyperlink"/>
            <w:rFonts w:ascii="Arial" w:eastAsia="Calibri" w:hAnsi="Arial" w:cs="Arial"/>
            <w:sz w:val="22"/>
            <w:szCs w:val="22"/>
            <w:lang w:val="en-CA"/>
          </w:rPr>
          <w:t>test</w:t>
        </w:r>
        <w:r w:rsidR="005207E6" w:rsidRPr="00B27D82">
          <w:rPr>
            <w:rStyle w:val="Hyperlink"/>
            <w:rFonts w:ascii="Arial" w:hAnsi="Arial" w:cs="Arial"/>
            <w:sz w:val="22"/>
            <w:szCs w:val="22"/>
            <w:lang w:val="en-CA"/>
          </w:rPr>
          <w:t>/</w:t>
        </w:r>
      </w:hyperlink>
    </w:p>
    <w:p w14:paraId="78FD18F6" w14:textId="77777777" w:rsidR="005207E6" w:rsidRPr="00B27D82" w:rsidRDefault="005207E6">
      <w:pPr>
        <w:rPr>
          <w:rFonts w:ascii="Arial" w:hAnsi="Arial" w:cs="Arial"/>
          <w:sz w:val="22"/>
          <w:szCs w:val="22"/>
          <w:lang w:val="en-CA"/>
        </w:rPr>
      </w:pPr>
    </w:p>
    <w:p w14:paraId="20B39F2A" w14:textId="77777777" w:rsidR="005207E6" w:rsidRPr="00B27D82" w:rsidRDefault="005207E6">
      <w:pPr>
        <w:rPr>
          <w:rFonts w:ascii="Arial" w:hAnsi="Arial" w:cs="Arial"/>
          <w:b/>
          <w:sz w:val="22"/>
          <w:szCs w:val="22"/>
          <w:lang w:val="en-CA"/>
        </w:rPr>
      </w:pPr>
      <w:r w:rsidRPr="00B27D82">
        <w:rPr>
          <w:rFonts w:ascii="Arial" w:hAnsi="Arial" w:cs="Arial"/>
          <w:b/>
          <w:sz w:val="22"/>
          <w:szCs w:val="22"/>
          <w:lang w:val="en-CA"/>
        </w:rPr>
        <w:t>Installation:</w:t>
      </w:r>
    </w:p>
    <w:p w14:paraId="25EDC33C" w14:textId="77777777" w:rsidR="005207E6" w:rsidRPr="00B27D82" w:rsidRDefault="00FB1A7C">
      <w:pPr>
        <w:rPr>
          <w:rFonts w:ascii="Arial" w:hAnsi="Arial" w:cs="Arial"/>
          <w:sz w:val="22"/>
          <w:szCs w:val="22"/>
          <w:lang w:val="en-CA"/>
        </w:rPr>
      </w:pPr>
      <w:r w:rsidRPr="00B27D82">
        <w:rPr>
          <w:rFonts w:ascii="Arial" w:hAnsi="Arial" w:cs="Arial"/>
          <w:sz w:val="22"/>
          <w:szCs w:val="22"/>
          <w:lang w:val="en-CA"/>
        </w:rPr>
        <w:t>Unzip</w:t>
      </w:r>
      <w:r w:rsidR="00111D86">
        <w:rPr>
          <w:rFonts w:ascii="Arial" w:hAnsi="Arial" w:cs="Arial"/>
          <w:sz w:val="22"/>
          <w:szCs w:val="22"/>
          <w:lang w:val="en-CA"/>
        </w:rPr>
        <w:t xml:space="preserve"> the</w:t>
      </w:r>
      <w:r w:rsidRPr="00B27D82">
        <w:rPr>
          <w:rFonts w:ascii="Arial" w:hAnsi="Arial" w:cs="Arial"/>
          <w:sz w:val="22"/>
          <w:szCs w:val="22"/>
          <w:lang w:val="en-CA"/>
        </w:rPr>
        <w:t xml:space="preserve"> folder and move the </w:t>
      </w:r>
      <w:r w:rsidR="00B27D82">
        <w:rPr>
          <w:rFonts w:ascii="Arial" w:hAnsi="Arial" w:cs="Arial"/>
          <w:sz w:val="22"/>
          <w:szCs w:val="22"/>
          <w:lang w:val="en-CA"/>
        </w:rPr>
        <w:t>entire</w:t>
      </w:r>
      <w:r w:rsidRPr="00B27D82">
        <w:rPr>
          <w:rFonts w:ascii="Arial" w:hAnsi="Arial" w:cs="Arial"/>
          <w:sz w:val="22"/>
          <w:szCs w:val="22"/>
          <w:lang w:val="en-CA"/>
        </w:rPr>
        <w:t xml:space="preserve"> folder to any directory you like.</w:t>
      </w:r>
    </w:p>
    <w:p w14:paraId="2D679862" w14:textId="77777777" w:rsidR="005207E6" w:rsidRPr="00B27D82" w:rsidRDefault="005207E6">
      <w:pPr>
        <w:rPr>
          <w:rFonts w:ascii="Arial" w:hAnsi="Arial" w:cs="Arial"/>
          <w:sz w:val="22"/>
          <w:szCs w:val="22"/>
          <w:lang w:val="en-CA"/>
        </w:rPr>
      </w:pPr>
    </w:p>
    <w:p w14:paraId="7A4DBB4B" w14:textId="77777777" w:rsidR="005207E6" w:rsidRPr="00B27D82" w:rsidRDefault="00FB1A7C">
      <w:pPr>
        <w:rPr>
          <w:rFonts w:ascii="Arial" w:hAnsi="Arial" w:cs="Arial"/>
          <w:b/>
          <w:sz w:val="22"/>
          <w:szCs w:val="22"/>
          <w:lang w:val="en-CA"/>
        </w:rPr>
      </w:pPr>
      <w:r w:rsidRPr="00B27D82">
        <w:rPr>
          <w:rFonts w:ascii="Arial" w:hAnsi="Arial" w:cs="Arial"/>
          <w:b/>
          <w:sz w:val="22"/>
          <w:szCs w:val="22"/>
          <w:lang w:val="en-CA"/>
        </w:rPr>
        <w:t>Equipment</w:t>
      </w:r>
      <w:r w:rsidR="005207E6" w:rsidRPr="00B27D82">
        <w:rPr>
          <w:rFonts w:ascii="Arial" w:hAnsi="Arial" w:cs="Arial"/>
          <w:b/>
          <w:sz w:val="22"/>
          <w:szCs w:val="22"/>
          <w:lang w:val="en-CA"/>
        </w:rPr>
        <w:t>:</w:t>
      </w:r>
    </w:p>
    <w:p w14:paraId="13172855" w14:textId="77777777" w:rsidR="005207E6" w:rsidRPr="00B27D82" w:rsidRDefault="00B27D82">
      <w:pPr>
        <w:rPr>
          <w:rFonts w:ascii="Arial" w:hAnsi="Arial" w:cs="Arial"/>
          <w:sz w:val="22"/>
          <w:szCs w:val="22"/>
          <w:lang w:val="en-CA"/>
        </w:rPr>
      </w:pPr>
      <w:r>
        <w:rPr>
          <w:rFonts w:ascii="Arial" w:hAnsi="Arial" w:cs="Arial"/>
          <w:sz w:val="22"/>
          <w:szCs w:val="22"/>
          <w:lang w:val="en-CA"/>
        </w:rPr>
        <w:t xml:space="preserve">Computer with MATLAB installed; a </w:t>
      </w:r>
      <w:r w:rsidR="00FB1A7C" w:rsidRPr="00B27D82">
        <w:rPr>
          <w:rFonts w:ascii="Arial" w:hAnsi="Arial" w:cs="Arial"/>
          <w:sz w:val="22"/>
          <w:szCs w:val="22"/>
          <w:lang w:val="en-CA"/>
        </w:rPr>
        <w:t>loudsp</w:t>
      </w:r>
      <w:r>
        <w:rPr>
          <w:rFonts w:ascii="Arial" w:hAnsi="Arial" w:cs="Arial"/>
          <w:sz w:val="22"/>
          <w:szCs w:val="22"/>
          <w:lang w:val="en-CA"/>
        </w:rPr>
        <w:t>eaker; a computer</w:t>
      </w:r>
      <w:r w:rsidR="00FB1A7C" w:rsidRPr="00B27D82">
        <w:rPr>
          <w:rFonts w:ascii="Arial" w:hAnsi="Arial" w:cs="Arial"/>
          <w:sz w:val="22"/>
          <w:szCs w:val="22"/>
          <w:lang w:val="en-CA"/>
        </w:rPr>
        <w:t xml:space="preserve"> t</w:t>
      </w:r>
      <w:r w:rsidR="005207E6" w:rsidRPr="00B27D82">
        <w:rPr>
          <w:rFonts w:ascii="Arial" w:hAnsi="Arial" w:cs="Arial"/>
          <w:sz w:val="22"/>
          <w:szCs w:val="22"/>
          <w:lang w:val="en-CA"/>
        </w:rPr>
        <w:t>ouchscreen</w:t>
      </w:r>
      <w:r w:rsidR="00FB1A7C" w:rsidRPr="00B27D82">
        <w:rPr>
          <w:rFonts w:ascii="Arial" w:hAnsi="Arial" w:cs="Arial"/>
          <w:sz w:val="22"/>
          <w:szCs w:val="22"/>
          <w:lang w:val="en-CA"/>
        </w:rPr>
        <w:t xml:space="preserve"> (ideal) or an extended screen with a mouse.</w:t>
      </w:r>
    </w:p>
    <w:p w14:paraId="7A72F08F" w14:textId="77777777" w:rsidR="00FB1A7C" w:rsidRPr="00B27D82" w:rsidRDefault="00FB1A7C">
      <w:pPr>
        <w:rPr>
          <w:rFonts w:ascii="Arial" w:hAnsi="Arial" w:cs="Arial"/>
          <w:sz w:val="22"/>
          <w:szCs w:val="22"/>
          <w:lang w:val="en-CA"/>
        </w:rPr>
      </w:pPr>
    </w:p>
    <w:p w14:paraId="26839A2F" w14:textId="77777777" w:rsidR="00FB1A7C" w:rsidRPr="00B27D82" w:rsidRDefault="00FB1A7C">
      <w:pPr>
        <w:rPr>
          <w:rFonts w:ascii="Arial" w:hAnsi="Arial" w:cs="Arial"/>
          <w:b/>
          <w:sz w:val="22"/>
          <w:szCs w:val="22"/>
          <w:lang w:val="en-CA"/>
        </w:rPr>
      </w:pPr>
      <w:r w:rsidRPr="00B27D82">
        <w:rPr>
          <w:rFonts w:ascii="Arial" w:hAnsi="Arial" w:cs="Arial"/>
          <w:b/>
          <w:sz w:val="22"/>
          <w:szCs w:val="22"/>
          <w:lang w:val="en-CA"/>
        </w:rPr>
        <w:t>Setup:</w:t>
      </w:r>
    </w:p>
    <w:p w14:paraId="21BEB6D9" w14:textId="77777777" w:rsidR="005207E6" w:rsidRPr="00B27D82" w:rsidRDefault="00FB1A7C">
      <w:pPr>
        <w:rPr>
          <w:rFonts w:ascii="Arial" w:hAnsi="Arial" w:cs="Arial"/>
          <w:sz w:val="22"/>
          <w:szCs w:val="22"/>
          <w:lang w:val="en-CA"/>
        </w:rPr>
      </w:pPr>
      <w:r w:rsidRPr="00B27D82">
        <w:rPr>
          <w:rFonts w:ascii="Arial" w:hAnsi="Arial" w:cs="Arial"/>
          <w:sz w:val="22"/>
          <w:szCs w:val="22"/>
          <w:lang w:val="en-CA"/>
        </w:rPr>
        <w:t>The loudspeaker should be at least 70 cm away from the participant (though ideally 1.0-1.5 m), at head height and 0</w:t>
      </w:r>
      <w:r w:rsidRPr="00B27D82">
        <w:rPr>
          <w:rFonts w:ascii="Arial" w:hAnsi="Arial" w:cs="Arial"/>
          <w:sz w:val="22"/>
          <w:szCs w:val="22"/>
          <w:lang w:val="en-CA"/>
        </w:rPr>
        <w:sym w:font="Symbol" w:char="F0B0"/>
      </w:r>
      <w:r w:rsidRPr="00B27D82">
        <w:rPr>
          <w:rFonts w:ascii="Arial" w:hAnsi="Arial" w:cs="Arial"/>
          <w:sz w:val="22"/>
          <w:szCs w:val="22"/>
          <w:lang w:val="en-CA"/>
        </w:rPr>
        <w:t xml:space="preserve"> azimuth.</w:t>
      </w:r>
    </w:p>
    <w:p w14:paraId="2C795808" w14:textId="77777777" w:rsidR="005207E6" w:rsidRPr="00B27D82" w:rsidRDefault="005207E6">
      <w:pPr>
        <w:rPr>
          <w:rFonts w:ascii="Arial" w:hAnsi="Arial" w:cs="Arial"/>
          <w:sz w:val="22"/>
          <w:szCs w:val="22"/>
          <w:lang w:val="en-CA"/>
        </w:rPr>
      </w:pPr>
    </w:p>
    <w:p w14:paraId="46330366" w14:textId="77777777" w:rsidR="005207E6" w:rsidRPr="00B27D82" w:rsidRDefault="005207E6">
      <w:pPr>
        <w:rPr>
          <w:rFonts w:ascii="Arial" w:hAnsi="Arial" w:cs="Arial"/>
          <w:b/>
          <w:sz w:val="22"/>
          <w:szCs w:val="22"/>
          <w:lang w:val="en-CA"/>
        </w:rPr>
      </w:pPr>
      <w:r w:rsidRPr="00B27D82">
        <w:rPr>
          <w:rFonts w:ascii="Arial" w:hAnsi="Arial" w:cs="Arial"/>
          <w:b/>
          <w:sz w:val="22"/>
          <w:szCs w:val="22"/>
          <w:lang w:val="en-CA"/>
        </w:rPr>
        <w:t xml:space="preserve">To run </w:t>
      </w:r>
      <w:r w:rsidR="00705631">
        <w:rPr>
          <w:rFonts w:ascii="Arial" w:hAnsi="Arial" w:cs="Arial"/>
          <w:b/>
          <w:sz w:val="22"/>
          <w:szCs w:val="22"/>
          <w:lang w:val="en-CA"/>
        </w:rPr>
        <w:t xml:space="preserve">the </w:t>
      </w:r>
      <w:r w:rsidRPr="00B27D82">
        <w:rPr>
          <w:rFonts w:ascii="Arial" w:hAnsi="Arial" w:cs="Arial"/>
          <w:b/>
          <w:sz w:val="22"/>
          <w:szCs w:val="22"/>
          <w:lang w:val="en-CA"/>
        </w:rPr>
        <w:t>AMP test:</w:t>
      </w:r>
    </w:p>
    <w:p w14:paraId="2E162763" w14:textId="77777777" w:rsidR="005207E6" w:rsidRPr="00B27D82" w:rsidRDefault="005207E6">
      <w:pPr>
        <w:rPr>
          <w:rFonts w:ascii="Arial" w:hAnsi="Arial" w:cs="Arial"/>
          <w:sz w:val="22"/>
          <w:szCs w:val="22"/>
          <w:lang w:val="en-CA"/>
        </w:rPr>
      </w:pPr>
    </w:p>
    <w:p w14:paraId="22F1D7CF" w14:textId="77777777" w:rsidR="005207E6" w:rsidRPr="00B27D82" w:rsidRDefault="005207E6">
      <w:pPr>
        <w:rPr>
          <w:rFonts w:ascii="Arial" w:hAnsi="Arial" w:cs="Arial"/>
          <w:sz w:val="22"/>
          <w:szCs w:val="22"/>
          <w:lang w:val="en-CA"/>
        </w:rPr>
      </w:pPr>
      <w:r w:rsidRPr="00B27D82">
        <w:rPr>
          <w:rFonts w:ascii="Arial" w:hAnsi="Arial" w:cs="Arial"/>
          <w:sz w:val="22"/>
          <w:szCs w:val="22"/>
          <w:lang w:val="en-CA"/>
        </w:rPr>
        <w:t>Open MATLAB.</w:t>
      </w:r>
    </w:p>
    <w:p w14:paraId="32F0E7AF" w14:textId="77777777" w:rsidR="005207E6" w:rsidRPr="00B27D82" w:rsidRDefault="005207E6">
      <w:pPr>
        <w:rPr>
          <w:rFonts w:ascii="Arial" w:hAnsi="Arial" w:cs="Arial"/>
          <w:sz w:val="22"/>
          <w:szCs w:val="22"/>
          <w:lang w:val="en-CA"/>
        </w:rPr>
      </w:pPr>
    </w:p>
    <w:p w14:paraId="5EF4E2FD" w14:textId="12D5C679" w:rsidR="005207E6" w:rsidRPr="00B27D82" w:rsidRDefault="005207E6">
      <w:pPr>
        <w:rPr>
          <w:rFonts w:ascii="Arial" w:hAnsi="Arial" w:cs="Arial"/>
          <w:sz w:val="22"/>
          <w:szCs w:val="22"/>
          <w:lang w:val="en-CA"/>
        </w:rPr>
      </w:pPr>
      <w:r w:rsidRPr="00B27D82">
        <w:rPr>
          <w:rFonts w:ascii="Arial" w:hAnsi="Arial" w:cs="Arial"/>
          <w:sz w:val="22"/>
          <w:szCs w:val="22"/>
          <w:lang w:val="en-CA"/>
        </w:rPr>
        <w:t>Change the directory to the (root) folder of AMP, either by browsing</w:t>
      </w:r>
      <w:r w:rsidR="00D71355" w:rsidRPr="00B27D82">
        <w:rPr>
          <w:rFonts w:ascii="Arial" w:hAnsi="Arial" w:cs="Arial"/>
          <w:sz w:val="22"/>
          <w:szCs w:val="22"/>
          <w:lang w:val="en-CA"/>
        </w:rPr>
        <w:t xml:space="preserve"> to this folder</w:t>
      </w:r>
      <w:r w:rsidRPr="00B27D82">
        <w:rPr>
          <w:rFonts w:ascii="Arial" w:hAnsi="Arial" w:cs="Arial"/>
          <w:sz w:val="22"/>
          <w:szCs w:val="22"/>
          <w:lang w:val="en-CA"/>
        </w:rPr>
        <w:t xml:space="preserve"> using the</w:t>
      </w:r>
      <w:r w:rsidR="00FB1A7C" w:rsidRPr="00B27D82">
        <w:rPr>
          <w:rFonts w:ascii="Arial" w:hAnsi="Arial" w:cs="Arial"/>
          <w:sz w:val="22"/>
          <w:szCs w:val="22"/>
          <w:lang w:val="en-CA"/>
        </w:rPr>
        <w:t xml:space="preserve"> address bar, or by typing cd ‘</w:t>
      </w:r>
      <w:r w:rsidR="005333E9">
        <w:rPr>
          <w:rFonts w:ascii="Arial" w:hAnsi="Arial" w:cs="Arial"/>
          <w:b/>
          <w:sz w:val="22"/>
          <w:szCs w:val="22"/>
          <w:lang w:val="en-CA"/>
        </w:rPr>
        <w:t>&lt;insert full file path to AMP folder here, e.g., Users/</w:t>
      </w:r>
      <w:proofErr w:type="spellStart"/>
      <w:r w:rsidR="005333E9">
        <w:rPr>
          <w:rFonts w:ascii="Arial" w:hAnsi="Arial" w:cs="Arial"/>
          <w:b/>
          <w:sz w:val="22"/>
          <w:szCs w:val="22"/>
          <w:lang w:val="en-CA"/>
        </w:rPr>
        <w:t>smartlab</w:t>
      </w:r>
      <w:proofErr w:type="spellEnd"/>
      <w:r w:rsidR="005333E9">
        <w:rPr>
          <w:rFonts w:ascii="Arial" w:hAnsi="Arial" w:cs="Arial"/>
          <w:b/>
          <w:sz w:val="22"/>
          <w:szCs w:val="22"/>
          <w:lang w:val="en-CA"/>
        </w:rPr>
        <w:t>/Documents/AMP&gt;</w:t>
      </w:r>
      <w:r w:rsidRPr="00B27D82">
        <w:rPr>
          <w:rFonts w:ascii="Arial" w:hAnsi="Arial" w:cs="Arial"/>
          <w:sz w:val="22"/>
          <w:szCs w:val="22"/>
          <w:lang w:val="en-CA"/>
        </w:rPr>
        <w:t>’ in the command window.</w:t>
      </w:r>
    </w:p>
    <w:p w14:paraId="73B4E983" w14:textId="77777777" w:rsidR="00D71355" w:rsidRPr="00B27D82" w:rsidRDefault="00D71355">
      <w:pPr>
        <w:rPr>
          <w:rFonts w:ascii="Arial" w:hAnsi="Arial" w:cs="Arial"/>
          <w:sz w:val="22"/>
          <w:szCs w:val="22"/>
          <w:lang w:val="en-CA"/>
        </w:rPr>
      </w:pPr>
    </w:p>
    <w:p w14:paraId="7E6F2C1D" w14:textId="77777777" w:rsidR="005207E6" w:rsidRPr="00B27D82" w:rsidRDefault="006B4455">
      <w:pPr>
        <w:rPr>
          <w:rFonts w:ascii="Arial" w:hAnsi="Arial" w:cs="Arial"/>
          <w:sz w:val="22"/>
          <w:szCs w:val="22"/>
        </w:rPr>
      </w:pPr>
      <w:r w:rsidRPr="00B27D82">
        <w:rPr>
          <w:rFonts w:ascii="Arial" w:hAnsi="Arial" w:cs="Arial"/>
          <w:sz w:val="22"/>
          <w:szCs w:val="22"/>
        </w:rPr>
        <w:t xml:space="preserve">Make sure </w:t>
      </w:r>
      <w:r w:rsidR="00FB1A7C" w:rsidRPr="00B27D82">
        <w:rPr>
          <w:rFonts w:ascii="Arial" w:hAnsi="Arial" w:cs="Arial"/>
          <w:sz w:val="22"/>
          <w:szCs w:val="22"/>
        </w:rPr>
        <w:t>MATLAB</w:t>
      </w:r>
      <w:r w:rsidRPr="00B27D82">
        <w:rPr>
          <w:rFonts w:ascii="Arial" w:hAnsi="Arial" w:cs="Arial"/>
          <w:sz w:val="22"/>
          <w:szCs w:val="22"/>
        </w:rPr>
        <w:t xml:space="preserve"> is set to the AMP root/main folder, otherwise the initial calibration data won’t save properly.</w:t>
      </w:r>
    </w:p>
    <w:p w14:paraId="09FC5989" w14:textId="77777777" w:rsidR="006B4455" w:rsidRPr="00B27D82" w:rsidRDefault="006B4455">
      <w:pPr>
        <w:rPr>
          <w:rFonts w:ascii="Arial" w:hAnsi="Arial" w:cs="Arial"/>
          <w:sz w:val="22"/>
          <w:szCs w:val="22"/>
          <w:lang w:val="en-CA"/>
        </w:rPr>
      </w:pPr>
    </w:p>
    <w:p w14:paraId="3103A022" w14:textId="634264F9" w:rsidR="005207E6" w:rsidRPr="00B27D82" w:rsidRDefault="005207E6">
      <w:pPr>
        <w:rPr>
          <w:rFonts w:ascii="Arial" w:hAnsi="Arial" w:cs="Arial"/>
          <w:sz w:val="22"/>
          <w:szCs w:val="22"/>
          <w:lang w:val="en-CA"/>
        </w:rPr>
      </w:pPr>
      <w:r w:rsidRPr="00B27D82">
        <w:rPr>
          <w:rFonts w:ascii="Arial" w:hAnsi="Arial" w:cs="Arial"/>
          <w:sz w:val="22"/>
          <w:szCs w:val="22"/>
          <w:lang w:val="en-CA"/>
        </w:rPr>
        <w:t xml:space="preserve">Type </w:t>
      </w:r>
      <w:r w:rsidRPr="00BF3E1E">
        <w:rPr>
          <w:rFonts w:ascii="Arial" w:hAnsi="Arial" w:cs="Arial"/>
          <w:b/>
          <w:sz w:val="22"/>
          <w:szCs w:val="22"/>
          <w:lang w:val="en-CA"/>
        </w:rPr>
        <w:t>AMP</w:t>
      </w:r>
      <w:r w:rsidRPr="00B27D82">
        <w:rPr>
          <w:rFonts w:ascii="Arial" w:hAnsi="Arial" w:cs="Arial"/>
          <w:sz w:val="22"/>
          <w:szCs w:val="22"/>
          <w:lang w:val="en-CA"/>
        </w:rPr>
        <w:t xml:space="preserve"> in the </w:t>
      </w:r>
      <w:r w:rsidR="00FB1A7C" w:rsidRPr="00B27D82">
        <w:rPr>
          <w:rFonts w:ascii="Arial" w:hAnsi="Arial" w:cs="Arial"/>
          <w:sz w:val="22"/>
          <w:szCs w:val="22"/>
          <w:lang w:val="en-CA"/>
        </w:rPr>
        <w:t xml:space="preserve">MATLAB </w:t>
      </w:r>
      <w:r w:rsidRPr="00B27D82">
        <w:rPr>
          <w:rFonts w:ascii="Arial" w:hAnsi="Arial" w:cs="Arial"/>
          <w:sz w:val="22"/>
          <w:szCs w:val="22"/>
          <w:lang w:val="en-CA"/>
        </w:rPr>
        <w:t>command line.</w:t>
      </w:r>
    </w:p>
    <w:p w14:paraId="7322F724" w14:textId="77777777" w:rsidR="005207E6" w:rsidRPr="00B27D82" w:rsidRDefault="005207E6">
      <w:pPr>
        <w:rPr>
          <w:rFonts w:ascii="Arial" w:hAnsi="Arial" w:cs="Arial"/>
          <w:sz w:val="22"/>
          <w:szCs w:val="22"/>
          <w:lang w:val="en-CA"/>
        </w:rPr>
      </w:pPr>
    </w:p>
    <w:p w14:paraId="1F700229" w14:textId="77777777" w:rsidR="005D34FD" w:rsidRPr="00B27D82" w:rsidRDefault="005207E6">
      <w:pPr>
        <w:rPr>
          <w:rFonts w:ascii="Arial" w:hAnsi="Arial" w:cs="Arial"/>
          <w:sz w:val="22"/>
          <w:szCs w:val="22"/>
          <w:lang w:val="en-CA"/>
        </w:rPr>
      </w:pPr>
      <w:r w:rsidRPr="00B27D82">
        <w:rPr>
          <w:rFonts w:ascii="Arial" w:hAnsi="Arial" w:cs="Arial"/>
          <w:sz w:val="22"/>
          <w:szCs w:val="22"/>
          <w:lang w:val="en-CA"/>
        </w:rPr>
        <w:t xml:space="preserve">Select language (English or German). </w:t>
      </w:r>
    </w:p>
    <w:p w14:paraId="270FAFE5" w14:textId="77777777" w:rsidR="005D34FD" w:rsidRPr="00B27D82" w:rsidRDefault="00FB1A7C">
      <w:pPr>
        <w:rPr>
          <w:rFonts w:ascii="Arial" w:hAnsi="Arial" w:cs="Arial"/>
          <w:sz w:val="22"/>
          <w:szCs w:val="22"/>
          <w:lang w:val="en-CA"/>
        </w:rPr>
      </w:pPr>
      <w:r w:rsidRPr="00B27D82">
        <w:rPr>
          <w:rFonts w:ascii="Arial" w:hAnsi="Arial" w:cs="Arial"/>
          <w:sz w:val="22"/>
          <w:szCs w:val="22"/>
          <w:lang w:val="en-CA"/>
        </w:rPr>
        <w:t>Enter participant ID</w:t>
      </w:r>
      <w:r w:rsidR="005D34FD" w:rsidRPr="00B27D82">
        <w:rPr>
          <w:rFonts w:ascii="Arial" w:hAnsi="Arial" w:cs="Arial"/>
          <w:sz w:val="22"/>
          <w:szCs w:val="22"/>
          <w:lang w:val="en-CA"/>
        </w:rPr>
        <w:t xml:space="preserve">. </w:t>
      </w:r>
    </w:p>
    <w:p w14:paraId="1FDBA53B" w14:textId="26FFBD43" w:rsidR="005207E6" w:rsidRDefault="005D34FD">
      <w:pPr>
        <w:rPr>
          <w:rFonts w:ascii="Arial" w:hAnsi="Arial" w:cs="Arial"/>
          <w:sz w:val="22"/>
          <w:szCs w:val="22"/>
          <w:lang w:val="en-CA"/>
        </w:rPr>
      </w:pPr>
      <w:r w:rsidRPr="00B27D82">
        <w:rPr>
          <w:rFonts w:ascii="Arial" w:hAnsi="Arial" w:cs="Arial"/>
          <w:sz w:val="22"/>
          <w:szCs w:val="22"/>
          <w:lang w:val="en-CA"/>
        </w:rPr>
        <w:t xml:space="preserve">Select listening condition, either ‘with HA’ (aided) or ‘no HA’ (unaided). The </w:t>
      </w:r>
      <w:r w:rsidR="00BF3E1E">
        <w:rPr>
          <w:rFonts w:ascii="Arial" w:hAnsi="Arial" w:cs="Arial"/>
          <w:sz w:val="22"/>
          <w:szCs w:val="22"/>
          <w:lang w:val="en-CA"/>
        </w:rPr>
        <w:t xml:space="preserve">calibration file and </w:t>
      </w:r>
      <w:r w:rsidRPr="00B27D82">
        <w:rPr>
          <w:rFonts w:ascii="Arial" w:hAnsi="Arial" w:cs="Arial"/>
          <w:sz w:val="22"/>
          <w:szCs w:val="22"/>
          <w:lang w:val="en-CA"/>
        </w:rPr>
        <w:t>participant data file</w:t>
      </w:r>
      <w:r w:rsidR="00BF3E1E">
        <w:rPr>
          <w:rFonts w:ascii="Arial" w:hAnsi="Arial" w:cs="Arial"/>
          <w:sz w:val="22"/>
          <w:szCs w:val="22"/>
          <w:lang w:val="en-CA"/>
        </w:rPr>
        <w:t>s</w:t>
      </w:r>
      <w:r w:rsidRPr="00B27D82">
        <w:rPr>
          <w:rFonts w:ascii="Arial" w:hAnsi="Arial" w:cs="Arial"/>
          <w:sz w:val="22"/>
          <w:szCs w:val="22"/>
          <w:lang w:val="en-CA"/>
        </w:rPr>
        <w:t xml:space="preserve"> will be saved with _</w:t>
      </w:r>
      <w:proofErr w:type="spellStart"/>
      <w:r w:rsidRPr="00B27D82">
        <w:rPr>
          <w:rFonts w:ascii="Arial" w:hAnsi="Arial" w:cs="Arial"/>
          <w:sz w:val="22"/>
          <w:szCs w:val="22"/>
          <w:lang w:val="en-CA"/>
        </w:rPr>
        <w:t>noHA</w:t>
      </w:r>
      <w:proofErr w:type="spellEnd"/>
      <w:r w:rsidRPr="00B27D82">
        <w:rPr>
          <w:rFonts w:ascii="Arial" w:hAnsi="Arial" w:cs="Arial"/>
          <w:sz w:val="22"/>
          <w:szCs w:val="22"/>
          <w:lang w:val="en-CA"/>
        </w:rPr>
        <w:t xml:space="preserve"> or _</w:t>
      </w:r>
      <w:proofErr w:type="spellStart"/>
      <w:r w:rsidRPr="00B27D82">
        <w:rPr>
          <w:rFonts w:ascii="Arial" w:hAnsi="Arial" w:cs="Arial"/>
          <w:sz w:val="22"/>
          <w:szCs w:val="22"/>
          <w:lang w:val="en-CA"/>
        </w:rPr>
        <w:t>withHA</w:t>
      </w:r>
      <w:proofErr w:type="spellEnd"/>
      <w:r w:rsidRPr="00B27D82">
        <w:rPr>
          <w:rFonts w:ascii="Arial" w:hAnsi="Arial" w:cs="Arial"/>
          <w:sz w:val="22"/>
          <w:szCs w:val="22"/>
          <w:lang w:val="en-CA"/>
        </w:rPr>
        <w:t xml:space="preserve"> appended at the end of the file name.</w:t>
      </w:r>
    </w:p>
    <w:p w14:paraId="485E9563" w14:textId="77777777" w:rsidR="00B27D82" w:rsidRDefault="00B27D82">
      <w:pPr>
        <w:rPr>
          <w:rFonts w:ascii="Arial" w:hAnsi="Arial" w:cs="Arial"/>
          <w:sz w:val="22"/>
          <w:szCs w:val="22"/>
          <w:lang w:val="en-CA"/>
        </w:rPr>
      </w:pPr>
    </w:p>
    <w:p w14:paraId="6F95BF58" w14:textId="77777777" w:rsidR="00B27D82" w:rsidRDefault="00B27D82">
      <w:pPr>
        <w:rPr>
          <w:rFonts w:ascii="Arial" w:hAnsi="Arial" w:cs="Arial"/>
          <w:sz w:val="22"/>
          <w:szCs w:val="22"/>
          <w:lang w:val="en-CA"/>
        </w:rPr>
      </w:pPr>
      <w:r>
        <w:rPr>
          <w:rFonts w:ascii="Arial" w:hAnsi="Arial" w:cs="Arial"/>
          <w:sz w:val="22"/>
          <w:szCs w:val="22"/>
          <w:lang w:val="en-CA"/>
        </w:rPr>
        <w:t>The test window should be extended</w:t>
      </w:r>
      <w:r w:rsidR="00705631">
        <w:rPr>
          <w:rFonts w:ascii="Arial" w:hAnsi="Arial" w:cs="Arial"/>
          <w:sz w:val="22"/>
          <w:szCs w:val="22"/>
          <w:lang w:val="en-CA"/>
        </w:rPr>
        <w:t xml:space="preserve"> from the experimenter’s screen onto the participant’s screen, or the two screens can be shared with all other windows hidden except for the test GUI.</w:t>
      </w:r>
    </w:p>
    <w:p w14:paraId="5EDA7EA4" w14:textId="77777777" w:rsidR="00954EA7" w:rsidRDefault="00954EA7">
      <w:pPr>
        <w:rPr>
          <w:rFonts w:ascii="Arial" w:hAnsi="Arial" w:cs="Arial"/>
          <w:sz w:val="22"/>
          <w:szCs w:val="22"/>
          <w:lang w:val="en-CA"/>
        </w:rPr>
      </w:pPr>
    </w:p>
    <w:p w14:paraId="7F39342A" w14:textId="77777777" w:rsidR="00954EA7" w:rsidRDefault="00954EA7">
      <w:pPr>
        <w:rPr>
          <w:rFonts w:ascii="Arial" w:hAnsi="Arial" w:cs="Arial"/>
          <w:sz w:val="22"/>
          <w:szCs w:val="22"/>
          <w:lang w:val="en-CA"/>
        </w:rPr>
      </w:pPr>
      <w:r>
        <w:rPr>
          <w:rFonts w:ascii="Arial" w:hAnsi="Arial" w:cs="Arial"/>
          <w:sz w:val="22"/>
          <w:szCs w:val="22"/>
          <w:lang w:val="en-CA"/>
        </w:rPr>
        <w:t xml:space="preserve">Note about AMP adaptive procedure: </w:t>
      </w:r>
    </w:p>
    <w:p w14:paraId="50932040" w14:textId="17C7DBCE" w:rsidR="005207E6" w:rsidRDefault="00954EA7">
      <w:pPr>
        <w:rPr>
          <w:rFonts w:ascii="Arial" w:hAnsi="Arial" w:cs="Arial"/>
          <w:sz w:val="22"/>
          <w:szCs w:val="22"/>
          <w:lang w:val="en-CA"/>
        </w:rPr>
      </w:pPr>
      <w:r>
        <w:rPr>
          <w:rFonts w:ascii="Arial" w:hAnsi="Arial" w:cs="Arial"/>
          <w:sz w:val="22"/>
          <w:szCs w:val="22"/>
          <w:lang w:val="en-CA"/>
        </w:rPr>
        <w:t>The AMP program requires at least 6 “reversals” for a particular dimension</w:t>
      </w:r>
      <w:r w:rsidR="00D16633">
        <w:rPr>
          <w:rFonts w:ascii="Arial" w:hAnsi="Arial" w:cs="Arial"/>
          <w:sz w:val="22"/>
          <w:szCs w:val="22"/>
          <w:lang w:val="en-CA"/>
        </w:rPr>
        <w:t xml:space="preserve"> and </w:t>
      </w:r>
      <w:r>
        <w:rPr>
          <w:rFonts w:ascii="Arial" w:hAnsi="Arial" w:cs="Arial"/>
          <w:sz w:val="22"/>
          <w:szCs w:val="22"/>
          <w:lang w:val="en-CA"/>
        </w:rPr>
        <w:t>calculates the participant’s threshold based on</w:t>
      </w:r>
      <w:r w:rsidR="00BF3E1E">
        <w:rPr>
          <w:rFonts w:ascii="Arial" w:hAnsi="Arial" w:cs="Arial"/>
          <w:sz w:val="22"/>
          <w:szCs w:val="22"/>
          <w:lang w:val="en-CA"/>
        </w:rPr>
        <w:t xml:space="preserve"> the average value of</w:t>
      </w:r>
      <w:r>
        <w:rPr>
          <w:rFonts w:ascii="Arial" w:hAnsi="Arial" w:cs="Arial"/>
          <w:sz w:val="22"/>
          <w:szCs w:val="22"/>
          <w:lang w:val="en-CA"/>
        </w:rPr>
        <w:t xml:space="preserve"> the last 4 “reversals”. </w:t>
      </w:r>
      <w:r w:rsidR="00BF3E1E">
        <w:rPr>
          <w:rFonts w:ascii="Arial" w:hAnsi="Arial" w:cs="Arial"/>
          <w:sz w:val="22"/>
          <w:szCs w:val="22"/>
          <w:lang w:val="en-CA"/>
        </w:rPr>
        <w:t>The number of reversals needed by the AMP program and the number of reversals the AMP uses to calculate a participant’s threshold</w:t>
      </w:r>
      <w:r>
        <w:rPr>
          <w:rFonts w:ascii="Arial" w:hAnsi="Arial" w:cs="Arial"/>
          <w:sz w:val="22"/>
          <w:szCs w:val="22"/>
          <w:lang w:val="en-CA"/>
        </w:rPr>
        <w:t xml:space="preserve"> are found in each test script </w:t>
      </w:r>
      <w:r w:rsidR="005333E9">
        <w:rPr>
          <w:rFonts w:ascii="Arial" w:hAnsi="Arial" w:cs="Arial"/>
          <w:sz w:val="22"/>
          <w:szCs w:val="22"/>
          <w:lang w:val="en-CA"/>
        </w:rPr>
        <w:t>(</w:t>
      </w:r>
      <w:r>
        <w:rPr>
          <w:rFonts w:ascii="Arial" w:hAnsi="Arial" w:cs="Arial"/>
          <w:sz w:val="22"/>
          <w:szCs w:val="22"/>
          <w:lang w:val="en-CA"/>
        </w:rPr>
        <w:t xml:space="preserve">e.g., </w:t>
      </w:r>
      <w:proofErr w:type="spellStart"/>
      <w:r w:rsidRPr="00954EA7">
        <w:rPr>
          <w:rFonts w:ascii="Arial" w:hAnsi="Arial" w:cs="Arial"/>
          <w:b/>
          <w:sz w:val="22"/>
          <w:szCs w:val="22"/>
          <w:lang w:val="en-CA"/>
        </w:rPr>
        <w:t>meter_test.m</w:t>
      </w:r>
      <w:proofErr w:type="spellEnd"/>
      <w:r w:rsidR="005333E9">
        <w:rPr>
          <w:rFonts w:ascii="Arial" w:hAnsi="Arial" w:cs="Arial"/>
          <w:b/>
          <w:sz w:val="22"/>
          <w:szCs w:val="22"/>
          <w:lang w:val="en-CA"/>
        </w:rPr>
        <w:t>)</w:t>
      </w:r>
      <w:r>
        <w:rPr>
          <w:rFonts w:ascii="Arial" w:hAnsi="Arial" w:cs="Arial"/>
          <w:sz w:val="22"/>
          <w:szCs w:val="22"/>
          <w:lang w:val="en-CA"/>
        </w:rPr>
        <w:t xml:space="preserve">, </w:t>
      </w:r>
      <w:r w:rsidR="005333E9">
        <w:rPr>
          <w:rFonts w:ascii="Arial" w:hAnsi="Arial" w:cs="Arial"/>
          <w:sz w:val="22"/>
          <w:szCs w:val="22"/>
          <w:lang w:val="en-CA"/>
        </w:rPr>
        <w:t xml:space="preserve">labelled as </w:t>
      </w:r>
      <w:r>
        <w:rPr>
          <w:rFonts w:ascii="Arial" w:hAnsi="Arial" w:cs="Arial"/>
          <w:sz w:val="22"/>
          <w:szCs w:val="22"/>
          <w:lang w:val="en-CA"/>
        </w:rPr>
        <w:t xml:space="preserve">variables </w:t>
      </w:r>
      <w:proofErr w:type="spellStart"/>
      <w:proofErr w:type="gramStart"/>
      <w:r w:rsidRPr="00954EA7">
        <w:rPr>
          <w:rFonts w:ascii="Arial" w:hAnsi="Arial" w:cs="Arial"/>
          <w:b/>
          <w:sz w:val="22"/>
          <w:szCs w:val="22"/>
          <w:lang w:val="en-CA"/>
        </w:rPr>
        <w:t>param.reversals</w:t>
      </w:r>
      <w:proofErr w:type="spellEnd"/>
      <w:proofErr w:type="gramEnd"/>
      <w:r>
        <w:rPr>
          <w:rFonts w:ascii="Arial" w:hAnsi="Arial" w:cs="Arial"/>
          <w:sz w:val="22"/>
          <w:szCs w:val="22"/>
          <w:lang w:val="en-CA"/>
        </w:rPr>
        <w:t xml:space="preserve"> and </w:t>
      </w:r>
      <w:proofErr w:type="spellStart"/>
      <w:r w:rsidRPr="00954EA7">
        <w:rPr>
          <w:rFonts w:ascii="Arial" w:hAnsi="Arial" w:cs="Arial"/>
          <w:b/>
          <w:sz w:val="22"/>
          <w:szCs w:val="22"/>
          <w:lang w:val="en-CA"/>
        </w:rPr>
        <w:t>param.lastrev</w:t>
      </w:r>
      <w:proofErr w:type="spellEnd"/>
      <w:r w:rsidR="00BF3E1E" w:rsidRPr="00BF3E1E">
        <w:rPr>
          <w:rFonts w:ascii="Arial" w:hAnsi="Arial" w:cs="Arial"/>
          <w:sz w:val="22"/>
          <w:szCs w:val="22"/>
          <w:lang w:val="en-CA"/>
        </w:rPr>
        <w:t>, respectively</w:t>
      </w:r>
      <w:r>
        <w:rPr>
          <w:rFonts w:ascii="Arial" w:hAnsi="Arial" w:cs="Arial"/>
          <w:sz w:val="22"/>
          <w:szCs w:val="22"/>
          <w:lang w:val="en-CA"/>
        </w:rPr>
        <w:t xml:space="preserve">. </w:t>
      </w:r>
      <w:r w:rsidR="005333E9">
        <w:rPr>
          <w:rFonts w:ascii="Arial" w:hAnsi="Arial" w:cs="Arial"/>
          <w:sz w:val="22"/>
          <w:szCs w:val="22"/>
          <w:lang w:val="en-CA"/>
        </w:rPr>
        <w:t>These numbers can be changed in the scripts, with a larger number of reversals requiring more time for the test to be completed and a smaller number of reversals req</w:t>
      </w:r>
      <w:r w:rsidR="00D16633">
        <w:rPr>
          <w:rFonts w:ascii="Arial" w:hAnsi="Arial" w:cs="Arial"/>
          <w:sz w:val="22"/>
          <w:szCs w:val="22"/>
          <w:lang w:val="en-CA"/>
        </w:rPr>
        <w:t xml:space="preserve">uiring less time. Note that </w:t>
      </w:r>
      <w:proofErr w:type="spellStart"/>
      <w:r w:rsidR="005333E9">
        <w:rPr>
          <w:rFonts w:ascii="Arial" w:hAnsi="Arial" w:cs="Arial"/>
          <w:sz w:val="22"/>
          <w:szCs w:val="22"/>
          <w:lang w:val="en-CA"/>
        </w:rPr>
        <w:t>Kirchberger</w:t>
      </w:r>
      <w:proofErr w:type="spellEnd"/>
      <w:r w:rsidR="005333E9">
        <w:rPr>
          <w:rFonts w:ascii="Arial" w:hAnsi="Arial" w:cs="Arial"/>
          <w:sz w:val="22"/>
          <w:szCs w:val="22"/>
          <w:lang w:val="en-CA"/>
        </w:rPr>
        <w:t xml:space="preserve"> and Russo (2015) used six reversals, with the threshold calculation based on the last four reversals.</w:t>
      </w:r>
    </w:p>
    <w:p w14:paraId="37490DCB" w14:textId="77777777" w:rsidR="00954EA7" w:rsidRPr="00B27D82" w:rsidRDefault="00954EA7">
      <w:pPr>
        <w:rPr>
          <w:rFonts w:ascii="Arial" w:hAnsi="Arial" w:cs="Arial"/>
          <w:sz w:val="22"/>
          <w:szCs w:val="22"/>
          <w:lang w:val="en-CA"/>
        </w:rPr>
      </w:pPr>
    </w:p>
    <w:p w14:paraId="08A2F6B9" w14:textId="77777777" w:rsidR="006B4455" w:rsidRPr="00B27D82" w:rsidRDefault="006B4455" w:rsidP="006B4455">
      <w:pPr>
        <w:rPr>
          <w:rFonts w:ascii="Arial" w:hAnsi="Arial" w:cs="Arial"/>
          <w:b/>
          <w:sz w:val="22"/>
          <w:szCs w:val="22"/>
          <w:u w:val="single"/>
        </w:rPr>
      </w:pPr>
    </w:p>
    <w:p w14:paraId="6EDFBFBE" w14:textId="77777777" w:rsidR="006B4455" w:rsidRPr="00B27D82" w:rsidRDefault="006B4455" w:rsidP="006B4455">
      <w:pPr>
        <w:rPr>
          <w:rFonts w:ascii="Arial" w:hAnsi="Arial" w:cs="Arial"/>
          <w:b/>
          <w:sz w:val="22"/>
          <w:szCs w:val="22"/>
          <w:u w:val="single"/>
        </w:rPr>
      </w:pPr>
      <w:r w:rsidRPr="00B27D82">
        <w:rPr>
          <w:rFonts w:ascii="Arial" w:hAnsi="Arial" w:cs="Arial"/>
          <w:b/>
          <w:sz w:val="22"/>
          <w:szCs w:val="22"/>
          <w:u w:val="single"/>
        </w:rPr>
        <w:lastRenderedPageBreak/>
        <w:t>Calibration</w:t>
      </w:r>
    </w:p>
    <w:p w14:paraId="18CBC021" w14:textId="77777777" w:rsidR="006B4455" w:rsidRPr="00B27D82" w:rsidRDefault="006B4455" w:rsidP="006B4455">
      <w:pPr>
        <w:rPr>
          <w:rFonts w:ascii="Arial" w:hAnsi="Arial" w:cs="Arial"/>
          <w:sz w:val="22"/>
          <w:szCs w:val="22"/>
        </w:rPr>
      </w:pPr>
    </w:p>
    <w:p w14:paraId="5B967F3D" w14:textId="1365DB5F" w:rsidR="006B4455" w:rsidRPr="00B27D82" w:rsidRDefault="005D34FD" w:rsidP="006B4455">
      <w:pPr>
        <w:rPr>
          <w:rFonts w:ascii="Arial" w:hAnsi="Arial" w:cs="Arial"/>
          <w:sz w:val="22"/>
          <w:szCs w:val="22"/>
        </w:rPr>
      </w:pPr>
      <w:r w:rsidRPr="00B27D82">
        <w:rPr>
          <w:rFonts w:ascii="Arial" w:hAnsi="Arial" w:cs="Arial"/>
          <w:sz w:val="22"/>
          <w:szCs w:val="22"/>
        </w:rPr>
        <w:t xml:space="preserve">An initial calibration must always be performed to determine the </w:t>
      </w:r>
      <w:r w:rsidR="006B4455" w:rsidRPr="00B27D82">
        <w:rPr>
          <w:rFonts w:ascii="Arial" w:hAnsi="Arial" w:cs="Arial"/>
          <w:sz w:val="22"/>
          <w:szCs w:val="22"/>
        </w:rPr>
        <w:t xml:space="preserve">participant’s +40 dB sensation level, i.e., a sound level 40dB higher than their hearing threshold </w:t>
      </w:r>
      <w:r w:rsidR="006B4455" w:rsidRPr="00B27D82">
        <w:rPr>
          <w:rFonts w:ascii="Arial" w:hAnsi="Arial" w:cs="Arial"/>
          <w:bCs/>
          <w:i/>
          <w:sz w:val="22"/>
          <w:szCs w:val="22"/>
        </w:rPr>
        <w:t>without</w:t>
      </w:r>
      <w:r w:rsidR="006B4455" w:rsidRPr="00B27D82">
        <w:rPr>
          <w:rFonts w:ascii="Arial" w:hAnsi="Arial" w:cs="Arial"/>
          <w:sz w:val="22"/>
          <w:szCs w:val="22"/>
        </w:rPr>
        <w:t xml:space="preserve"> hearing aids</w:t>
      </w:r>
      <w:r w:rsidR="00D16633">
        <w:rPr>
          <w:rFonts w:ascii="Arial" w:hAnsi="Arial" w:cs="Arial"/>
          <w:sz w:val="22"/>
          <w:szCs w:val="22"/>
        </w:rPr>
        <w:t xml:space="preserve">. The calibration tone is a 220-Hz complex tone (see </w:t>
      </w:r>
      <w:proofErr w:type="spellStart"/>
      <w:r w:rsidR="00D16633">
        <w:rPr>
          <w:rFonts w:ascii="Arial" w:hAnsi="Arial" w:cs="Arial"/>
          <w:sz w:val="22"/>
          <w:szCs w:val="22"/>
        </w:rPr>
        <w:t>Kirchberger</w:t>
      </w:r>
      <w:proofErr w:type="spellEnd"/>
      <w:r w:rsidR="00D16633">
        <w:rPr>
          <w:rFonts w:ascii="Arial" w:hAnsi="Arial" w:cs="Arial"/>
          <w:sz w:val="22"/>
          <w:szCs w:val="22"/>
        </w:rPr>
        <w:t xml:space="preserve"> and Russo (2015) for more detail).</w:t>
      </w:r>
      <w:r w:rsidR="00B27D82">
        <w:rPr>
          <w:rFonts w:ascii="Arial" w:hAnsi="Arial" w:cs="Arial"/>
          <w:sz w:val="22"/>
          <w:szCs w:val="22"/>
        </w:rPr>
        <w:t xml:space="preserve"> Once that level has been calibrated for a participant, the calibration number is saved as a .mat file in </w:t>
      </w:r>
      <w:r w:rsidR="00B27D82" w:rsidRPr="00B27D82">
        <w:rPr>
          <w:rFonts w:ascii="Arial" w:hAnsi="Arial" w:cs="Arial"/>
          <w:b/>
          <w:sz w:val="22"/>
          <w:szCs w:val="22"/>
        </w:rPr>
        <w:t>~/AMP/</w:t>
      </w:r>
      <w:proofErr w:type="spellStart"/>
      <w:r w:rsidR="00B27D82" w:rsidRPr="00B27D82">
        <w:rPr>
          <w:rFonts w:ascii="Arial" w:hAnsi="Arial" w:cs="Arial"/>
          <w:b/>
          <w:sz w:val="22"/>
          <w:szCs w:val="22"/>
        </w:rPr>
        <w:t>calib</w:t>
      </w:r>
      <w:proofErr w:type="spellEnd"/>
      <w:r w:rsidR="00B27D82">
        <w:rPr>
          <w:rFonts w:ascii="Arial" w:hAnsi="Arial" w:cs="Arial"/>
          <w:sz w:val="22"/>
          <w:szCs w:val="22"/>
        </w:rPr>
        <w:t xml:space="preserve">, and the same participant can be tested using this data without redoing calibration. </w:t>
      </w:r>
    </w:p>
    <w:p w14:paraId="379C2B6A" w14:textId="77777777" w:rsidR="006B4455" w:rsidRPr="00B27D82" w:rsidRDefault="006B4455" w:rsidP="006B4455">
      <w:pPr>
        <w:rPr>
          <w:rFonts w:ascii="Arial" w:hAnsi="Arial" w:cs="Arial"/>
          <w:sz w:val="22"/>
          <w:szCs w:val="22"/>
        </w:rPr>
      </w:pPr>
    </w:p>
    <w:p w14:paraId="00AFE53D" w14:textId="77777777" w:rsidR="00D16633" w:rsidRDefault="006B4455" w:rsidP="006B4455">
      <w:pPr>
        <w:rPr>
          <w:rFonts w:ascii="Arial" w:hAnsi="Arial" w:cs="Arial"/>
          <w:sz w:val="22"/>
          <w:szCs w:val="22"/>
        </w:rPr>
      </w:pPr>
      <w:r w:rsidRPr="00B27D82">
        <w:rPr>
          <w:rFonts w:ascii="Arial" w:hAnsi="Arial" w:cs="Arial"/>
          <w:sz w:val="22"/>
          <w:szCs w:val="22"/>
        </w:rPr>
        <w:t>If the participant normally wears hearing aids, calibration should be done without aids.</w:t>
      </w:r>
      <w:r w:rsidR="00D16633">
        <w:rPr>
          <w:rFonts w:ascii="Arial" w:hAnsi="Arial" w:cs="Arial"/>
          <w:sz w:val="22"/>
          <w:szCs w:val="22"/>
        </w:rPr>
        <w:t xml:space="preserve"> </w:t>
      </w:r>
    </w:p>
    <w:p w14:paraId="7063CFCF" w14:textId="77777777" w:rsidR="00D16633" w:rsidRDefault="00D16633" w:rsidP="006B4455">
      <w:pPr>
        <w:rPr>
          <w:rFonts w:ascii="Arial" w:hAnsi="Arial" w:cs="Arial"/>
          <w:sz w:val="22"/>
          <w:szCs w:val="22"/>
        </w:rPr>
      </w:pPr>
    </w:p>
    <w:p w14:paraId="7D3A5CB1" w14:textId="345D16C4" w:rsidR="006B4455" w:rsidRPr="00B27D82" w:rsidRDefault="00D16633" w:rsidP="006B4455">
      <w:pPr>
        <w:rPr>
          <w:rFonts w:ascii="Arial" w:hAnsi="Arial" w:cs="Arial"/>
          <w:sz w:val="22"/>
          <w:szCs w:val="22"/>
        </w:rPr>
      </w:pPr>
      <w:r>
        <w:rPr>
          <w:rFonts w:ascii="Arial" w:hAnsi="Arial" w:cs="Arial"/>
          <w:sz w:val="22"/>
          <w:szCs w:val="22"/>
        </w:rPr>
        <w:t>Note that the calibration file saves as “&lt;participant-id&gt;_</w:t>
      </w:r>
      <w:proofErr w:type="spellStart"/>
      <w:r>
        <w:rPr>
          <w:rFonts w:ascii="Arial" w:hAnsi="Arial" w:cs="Arial"/>
          <w:sz w:val="22"/>
          <w:szCs w:val="22"/>
        </w:rPr>
        <w:t>noHA</w:t>
      </w:r>
      <w:proofErr w:type="spellEnd"/>
      <w:r>
        <w:rPr>
          <w:rFonts w:ascii="Arial" w:hAnsi="Arial" w:cs="Arial"/>
          <w:sz w:val="22"/>
          <w:szCs w:val="22"/>
        </w:rPr>
        <w:t>” if the “No HA” option is selected in the calibration window, or as “&lt;participant-id&gt;_</w:t>
      </w:r>
      <w:proofErr w:type="spellStart"/>
      <w:r>
        <w:rPr>
          <w:rFonts w:ascii="Arial" w:hAnsi="Arial" w:cs="Arial"/>
          <w:sz w:val="22"/>
          <w:szCs w:val="22"/>
        </w:rPr>
        <w:t>withHA</w:t>
      </w:r>
      <w:proofErr w:type="spellEnd"/>
      <w:r>
        <w:rPr>
          <w:rFonts w:ascii="Arial" w:hAnsi="Arial" w:cs="Arial"/>
          <w:sz w:val="22"/>
          <w:szCs w:val="22"/>
        </w:rPr>
        <w:t xml:space="preserve"> if the “With HA” option is selected. The same calibration file can be re-used as long </w:t>
      </w:r>
      <w:r w:rsidR="000A0D8D">
        <w:rPr>
          <w:rFonts w:ascii="Arial" w:hAnsi="Arial" w:cs="Arial"/>
          <w:sz w:val="22"/>
          <w:szCs w:val="22"/>
        </w:rPr>
        <w:t>as you type in the same</w:t>
      </w:r>
      <w:r>
        <w:rPr>
          <w:rFonts w:ascii="Arial" w:hAnsi="Arial" w:cs="Arial"/>
          <w:sz w:val="22"/>
          <w:szCs w:val="22"/>
        </w:rPr>
        <w:t xml:space="preserve"> &lt;participant-id&gt; and No HA/With HA selections</w:t>
      </w:r>
      <w:r w:rsidR="000A0D8D">
        <w:rPr>
          <w:rFonts w:ascii="Arial" w:hAnsi="Arial" w:cs="Arial"/>
          <w:sz w:val="22"/>
          <w:szCs w:val="22"/>
        </w:rPr>
        <w:t xml:space="preserve">, and the calibration file is left in the </w:t>
      </w:r>
      <w:r w:rsidR="000A0D8D" w:rsidRPr="000A0D8D">
        <w:rPr>
          <w:rFonts w:ascii="Arial" w:hAnsi="Arial" w:cs="Arial"/>
          <w:b/>
          <w:sz w:val="22"/>
          <w:szCs w:val="22"/>
        </w:rPr>
        <w:t>~/AMP/</w:t>
      </w:r>
      <w:proofErr w:type="spellStart"/>
      <w:r w:rsidR="000A0D8D" w:rsidRPr="000A0D8D">
        <w:rPr>
          <w:rFonts w:ascii="Arial" w:hAnsi="Arial" w:cs="Arial"/>
          <w:b/>
          <w:sz w:val="22"/>
          <w:szCs w:val="22"/>
        </w:rPr>
        <w:t>calib</w:t>
      </w:r>
      <w:proofErr w:type="spellEnd"/>
      <w:r w:rsidR="000A0D8D">
        <w:rPr>
          <w:rFonts w:ascii="Arial" w:hAnsi="Arial" w:cs="Arial"/>
          <w:sz w:val="22"/>
          <w:szCs w:val="22"/>
        </w:rPr>
        <w:t xml:space="preserve"> folder. See “After the experiment session” for more calibration-related notes. </w:t>
      </w:r>
    </w:p>
    <w:p w14:paraId="4302F4AD" w14:textId="77777777" w:rsidR="006B4455" w:rsidRPr="00B27D82" w:rsidRDefault="006B4455" w:rsidP="006B4455">
      <w:pPr>
        <w:rPr>
          <w:rFonts w:ascii="Arial" w:hAnsi="Arial" w:cs="Arial"/>
          <w:sz w:val="22"/>
          <w:szCs w:val="22"/>
        </w:rPr>
      </w:pPr>
    </w:p>
    <w:p w14:paraId="63716CC8" w14:textId="77777777" w:rsidR="00B27D82" w:rsidRDefault="006B4455" w:rsidP="00B27D82">
      <w:pPr>
        <w:rPr>
          <w:rFonts w:ascii="Arial" w:hAnsi="Arial" w:cs="Arial"/>
          <w:sz w:val="22"/>
          <w:szCs w:val="22"/>
        </w:rPr>
      </w:pPr>
      <w:r w:rsidRPr="00B27D82">
        <w:rPr>
          <w:rFonts w:ascii="Arial" w:hAnsi="Arial" w:cs="Arial"/>
          <w:sz w:val="22"/>
          <w:szCs w:val="22"/>
        </w:rPr>
        <w:t xml:space="preserve">If the participant’s audiometric thresholds are very high at 250 Hz, or if they can’t hear the starting tone during calibration, open the </w:t>
      </w:r>
      <w:proofErr w:type="spellStart"/>
      <w:r w:rsidRPr="00B27D82">
        <w:rPr>
          <w:rFonts w:ascii="Arial" w:hAnsi="Arial" w:cs="Arial"/>
          <w:b/>
          <w:sz w:val="22"/>
          <w:szCs w:val="22"/>
        </w:rPr>
        <w:t>music_calibration.m</w:t>
      </w:r>
      <w:proofErr w:type="spellEnd"/>
      <w:r w:rsidRPr="00B27D82">
        <w:rPr>
          <w:rFonts w:ascii="Arial" w:hAnsi="Arial" w:cs="Arial"/>
          <w:b/>
          <w:sz w:val="22"/>
          <w:szCs w:val="22"/>
        </w:rPr>
        <w:t xml:space="preserve"> </w:t>
      </w:r>
      <w:r w:rsidRPr="00B27D82">
        <w:rPr>
          <w:rFonts w:ascii="Arial" w:hAnsi="Arial" w:cs="Arial"/>
          <w:sz w:val="22"/>
          <w:szCs w:val="22"/>
        </w:rPr>
        <w:t xml:space="preserve">script </w:t>
      </w:r>
      <w:r w:rsidR="00F3190D" w:rsidRPr="00B27D82">
        <w:rPr>
          <w:rFonts w:ascii="Arial" w:hAnsi="Arial" w:cs="Arial"/>
          <w:sz w:val="22"/>
          <w:szCs w:val="22"/>
        </w:rPr>
        <w:t xml:space="preserve">inside </w:t>
      </w:r>
      <w:r w:rsidR="00F3190D" w:rsidRPr="00B27D82">
        <w:rPr>
          <w:rFonts w:ascii="Arial" w:hAnsi="Arial" w:cs="Arial"/>
          <w:b/>
          <w:sz w:val="22"/>
          <w:szCs w:val="22"/>
        </w:rPr>
        <w:t>~/AMP/programs</w:t>
      </w:r>
      <w:r w:rsidR="00F3190D" w:rsidRPr="00B27D82">
        <w:rPr>
          <w:rFonts w:ascii="Arial" w:hAnsi="Arial" w:cs="Arial"/>
          <w:sz w:val="22"/>
          <w:szCs w:val="22"/>
        </w:rPr>
        <w:t xml:space="preserve"> </w:t>
      </w:r>
      <w:r w:rsidRPr="00B27D82">
        <w:rPr>
          <w:rFonts w:ascii="Arial" w:hAnsi="Arial" w:cs="Arial"/>
          <w:sz w:val="22"/>
          <w:szCs w:val="22"/>
        </w:rPr>
        <w:t xml:space="preserve">and change the initial level from -30 to -20 or an even </w:t>
      </w:r>
      <w:r w:rsidR="00FB1A7C" w:rsidRPr="00B27D82">
        <w:rPr>
          <w:rFonts w:ascii="Arial" w:hAnsi="Arial" w:cs="Arial"/>
          <w:sz w:val="22"/>
          <w:szCs w:val="22"/>
        </w:rPr>
        <w:t>easier</w:t>
      </w:r>
      <w:r w:rsidRPr="00B27D82">
        <w:rPr>
          <w:rFonts w:ascii="Arial" w:hAnsi="Arial" w:cs="Arial"/>
          <w:sz w:val="22"/>
          <w:szCs w:val="22"/>
        </w:rPr>
        <w:t xml:space="preserve"> level. Save changes and make sure that MATLAB is set to the AMP root folder as usual.</w:t>
      </w:r>
      <w:r w:rsidR="00B27D82">
        <w:rPr>
          <w:rFonts w:ascii="Arial" w:hAnsi="Arial" w:cs="Arial"/>
          <w:sz w:val="22"/>
          <w:szCs w:val="22"/>
        </w:rPr>
        <w:t xml:space="preserve"> </w:t>
      </w:r>
      <w:r w:rsidR="00705631">
        <w:rPr>
          <w:rFonts w:ascii="Arial" w:hAnsi="Arial" w:cs="Arial"/>
          <w:sz w:val="22"/>
          <w:szCs w:val="22"/>
        </w:rPr>
        <w:t xml:space="preserve"> </w:t>
      </w:r>
    </w:p>
    <w:p w14:paraId="11672FFE" w14:textId="77777777" w:rsidR="00B27D82" w:rsidRDefault="00B27D82" w:rsidP="00B27D82">
      <w:pPr>
        <w:rPr>
          <w:rFonts w:ascii="Arial" w:hAnsi="Arial" w:cs="Arial"/>
          <w:sz w:val="22"/>
          <w:szCs w:val="22"/>
        </w:rPr>
      </w:pPr>
    </w:p>
    <w:p w14:paraId="3EA8D600" w14:textId="77777777" w:rsidR="006B4455" w:rsidRDefault="00B27D82" w:rsidP="006B4455">
      <w:pPr>
        <w:rPr>
          <w:rFonts w:ascii="Arial" w:hAnsi="Arial" w:cs="Arial"/>
          <w:sz w:val="22"/>
          <w:szCs w:val="22"/>
        </w:rPr>
      </w:pPr>
      <w:r>
        <w:rPr>
          <w:rFonts w:ascii="Arial" w:hAnsi="Arial" w:cs="Arial"/>
          <w:sz w:val="22"/>
          <w:szCs w:val="22"/>
        </w:rPr>
        <w:t>If the program can’t find the calibration data for a participant being tested, the subtest buttons in the test GUI will flash orange as a warning, and there will be a warning message in the MATLAB command window “</w:t>
      </w:r>
      <w:r w:rsidRPr="00B27D82">
        <w:rPr>
          <w:rFonts w:ascii="Arial" w:hAnsi="Arial" w:cs="Arial"/>
          <w:sz w:val="22"/>
          <w:szCs w:val="22"/>
        </w:rPr>
        <w:t>No previous calibration data</w:t>
      </w:r>
      <w:r>
        <w:rPr>
          <w:rFonts w:ascii="Arial" w:hAnsi="Arial" w:cs="Arial"/>
          <w:sz w:val="22"/>
          <w:szCs w:val="22"/>
        </w:rPr>
        <w:t>”.</w:t>
      </w:r>
    </w:p>
    <w:p w14:paraId="6E2696B6" w14:textId="77777777" w:rsidR="006B4455" w:rsidRPr="00B27D82" w:rsidRDefault="006B4455" w:rsidP="006B4455">
      <w:pPr>
        <w:rPr>
          <w:rFonts w:ascii="Arial" w:hAnsi="Arial" w:cs="Arial"/>
          <w:sz w:val="22"/>
          <w:szCs w:val="22"/>
        </w:rPr>
      </w:pPr>
    </w:p>
    <w:p w14:paraId="5970C6B7" w14:textId="77777777" w:rsidR="006B4455" w:rsidRPr="00B27D82" w:rsidRDefault="006B4455" w:rsidP="006B4455">
      <w:pPr>
        <w:rPr>
          <w:rFonts w:ascii="Arial" w:hAnsi="Arial" w:cs="Arial"/>
          <w:sz w:val="22"/>
          <w:szCs w:val="22"/>
        </w:rPr>
      </w:pPr>
      <w:r w:rsidRPr="00B27D82">
        <w:rPr>
          <w:rFonts w:ascii="Arial" w:hAnsi="Arial" w:cs="Arial"/>
          <w:sz w:val="22"/>
          <w:szCs w:val="22"/>
          <w:u w:val="single"/>
        </w:rPr>
        <w:t>Instructions to participant:</w:t>
      </w:r>
      <w:r w:rsidRPr="00B27D82">
        <w:rPr>
          <w:rFonts w:ascii="Arial" w:hAnsi="Arial" w:cs="Arial"/>
          <w:sz w:val="22"/>
          <w:szCs w:val="22"/>
        </w:rPr>
        <w:t xml:space="preserve"> The </w:t>
      </w:r>
      <w:r w:rsidR="005D34FD" w:rsidRPr="00B27D82">
        <w:rPr>
          <w:rFonts w:ascii="Arial" w:hAnsi="Arial" w:cs="Arial"/>
          <w:sz w:val="22"/>
          <w:szCs w:val="22"/>
        </w:rPr>
        <w:t>computer</w:t>
      </w:r>
      <w:r w:rsidRPr="00B27D82">
        <w:rPr>
          <w:rFonts w:ascii="Arial" w:hAnsi="Arial" w:cs="Arial"/>
          <w:sz w:val="22"/>
          <w:szCs w:val="22"/>
        </w:rPr>
        <w:t xml:space="preserve"> will try to figure out the softest sound you can hear. You will see these two buttons light up, one at a time. One of the buttons will have a sound playing. Choose the button that has a sound. The sound will get softer and softer, until you have to guess which button has the sound.</w:t>
      </w:r>
    </w:p>
    <w:p w14:paraId="56844B65" w14:textId="77777777" w:rsidR="005D34FD" w:rsidRPr="00B27D82" w:rsidRDefault="005D34FD" w:rsidP="006B4455">
      <w:pPr>
        <w:rPr>
          <w:rFonts w:ascii="Arial" w:hAnsi="Arial" w:cs="Arial"/>
          <w:sz w:val="22"/>
          <w:szCs w:val="22"/>
        </w:rPr>
      </w:pPr>
    </w:p>
    <w:p w14:paraId="2C4D57A1" w14:textId="3FC0D9AD" w:rsidR="005D34FD" w:rsidRDefault="00F3190D" w:rsidP="006B4455">
      <w:pPr>
        <w:rPr>
          <w:rFonts w:ascii="Arial" w:hAnsi="Arial" w:cs="Arial"/>
          <w:sz w:val="22"/>
          <w:szCs w:val="22"/>
        </w:rPr>
      </w:pPr>
      <w:r w:rsidRPr="00B27D82">
        <w:rPr>
          <w:rFonts w:ascii="Arial" w:hAnsi="Arial" w:cs="Arial"/>
          <w:sz w:val="22"/>
          <w:szCs w:val="22"/>
        </w:rPr>
        <w:t xml:space="preserve">Note: </w:t>
      </w:r>
      <w:r w:rsidR="005D34FD" w:rsidRPr="00B27D82">
        <w:rPr>
          <w:rFonts w:ascii="Arial" w:hAnsi="Arial" w:cs="Arial"/>
          <w:sz w:val="22"/>
          <w:szCs w:val="22"/>
        </w:rPr>
        <w:t>The initial calibra</w:t>
      </w:r>
      <w:r w:rsidRPr="00B27D82">
        <w:rPr>
          <w:rFonts w:ascii="Arial" w:hAnsi="Arial" w:cs="Arial"/>
          <w:sz w:val="22"/>
          <w:szCs w:val="22"/>
        </w:rPr>
        <w:t xml:space="preserve">tion will take about 5 minutes. It will take longer </w:t>
      </w:r>
      <w:r w:rsidR="005D34FD" w:rsidRPr="00B27D82">
        <w:rPr>
          <w:rFonts w:ascii="Arial" w:hAnsi="Arial" w:cs="Arial"/>
          <w:sz w:val="22"/>
          <w:szCs w:val="22"/>
        </w:rPr>
        <w:t xml:space="preserve">if the participant </w:t>
      </w:r>
      <w:r w:rsidR="00417323">
        <w:rPr>
          <w:rFonts w:ascii="Arial" w:hAnsi="Arial" w:cs="Arial"/>
          <w:sz w:val="22"/>
          <w:szCs w:val="22"/>
        </w:rPr>
        <w:t>tends</w:t>
      </w:r>
      <w:r w:rsidR="005D34FD" w:rsidRPr="00B27D82">
        <w:rPr>
          <w:rFonts w:ascii="Arial" w:hAnsi="Arial" w:cs="Arial"/>
          <w:sz w:val="22"/>
          <w:szCs w:val="22"/>
        </w:rPr>
        <w:t xml:space="preserve"> to make errors early on in the adaptive process.</w:t>
      </w:r>
    </w:p>
    <w:p w14:paraId="2E279195" w14:textId="77777777" w:rsidR="00954EA7" w:rsidRPr="00B27D82" w:rsidRDefault="00954EA7" w:rsidP="006B4455">
      <w:pPr>
        <w:rPr>
          <w:rFonts w:ascii="Arial" w:hAnsi="Arial" w:cs="Arial"/>
          <w:sz w:val="22"/>
          <w:szCs w:val="22"/>
        </w:rPr>
      </w:pPr>
    </w:p>
    <w:p w14:paraId="3F08CFA7" w14:textId="77777777" w:rsidR="006B4455" w:rsidRPr="00B27D82" w:rsidRDefault="006B4455" w:rsidP="006B4455">
      <w:pPr>
        <w:rPr>
          <w:rFonts w:ascii="Arial" w:hAnsi="Arial" w:cs="Arial"/>
          <w:sz w:val="22"/>
          <w:szCs w:val="22"/>
        </w:rPr>
      </w:pPr>
    </w:p>
    <w:p w14:paraId="5013214B" w14:textId="77777777" w:rsidR="006B4455" w:rsidRPr="00B27D82" w:rsidRDefault="006B4455" w:rsidP="006B4455">
      <w:pPr>
        <w:rPr>
          <w:rFonts w:ascii="Arial" w:hAnsi="Arial" w:cs="Arial"/>
          <w:b/>
          <w:sz w:val="22"/>
          <w:szCs w:val="22"/>
          <w:u w:val="single"/>
        </w:rPr>
      </w:pPr>
      <w:r w:rsidRPr="00B27D82">
        <w:rPr>
          <w:rFonts w:ascii="Arial" w:hAnsi="Arial" w:cs="Arial"/>
          <w:b/>
          <w:sz w:val="22"/>
          <w:szCs w:val="22"/>
          <w:u w:val="single"/>
        </w:rPr>
        <w:t>Subtests</w:t>
      </w:r>
    </w:p>
    <w:p w14:paraId="08F11C1B" w14:textId="77777777" w:rsidR="006B4455" w:rsidRPr="00B27D82" w:rsidRDefault="006B4455" w:rsidP="006B4455">
      <w:pPr>
        <w:rPr>
          <w:rFonts w:ascii="Arial" w:hAnsi="Arial" w:cs="Arial"/>
          <w:sz w:val="22"/>
          <w:szCs w:val="22"/>
        </w:rPr>
      </w:pPr>
    </w:p>
    <w:p w14:paraId="24CFF3D4" w14:textId="459D77CB" w:rsidR="006B4455" w:rsidRPr="00B27D82" w:rsidRDefault="006B4455" w:rsidP="006B4455">
      <w:pPr>
        <w:rPr>
          <w:rFonts w:ascii="Arial" w:hAnsi="Arial" w:cs="Arial"/>
          <w:sz w:val="22"/>
          <w:szCs w:val="22"/>
        </w:rPr>
      </w:pPr>
      <w:r w:rsidRPr="00B27D82">
        <w:rPr>
          <w:rFonts w:ascii="Arial" w:hAnsi="Arial" w:cs="Arial"/>
          <w:sz w:val="22"/>
          <w:szCs w:val="22"/>
        </w:rPr>
        <w:t xml:space="preserve">When testing participants in a hearing-aided condition, ask the participant to set their hearing aids to the program normally used for listening to music, if </w:t>
      </w:r>
      <w:r w:rsidR="005D34FD" w:rsidRPr="00B27D82">
        <w:rPr>
          <w:rFonts w:ascii="Arial" w:hAnsi="Arial" w:cs="Arial"/>
          <w:sz w:val="22"/>
          <w:szCs w:val="22"/>
        </w:rPr>
        <w:t>their hearing aids have</w:t>
      </w:r>
      <w:r w:rsidRPr="00B27D82">
        <w:rPr>
          <w:rFonts w:ascii="Arial" w:hAnsi="Arial" w:cs="Arial"/>
          <w:sz w:val="22"/>
          <w:szCs w:val="22"/>
        </w:rPr>
        <w:t xml:space="preserve"> </w:t>
      </w:r>
      <w:r w:rsidR="005270E1">
        <w:rPr>
          <w:rFonts w:ascii="Arial" w:hAnsi="Arial" w:cs="Arial"/>
          <w:sz w:val="22"/>
          <w:szCs w:val="22"/>
        </w:rPr>
        <w:t>such a program</w:t>
      </w:r>
      <w:r w:rsidRPr="00B27D82">
        <w:rPr>
          <w:rFonts w:ascii="Arial" w:hAnsi="Arial" w:cs="Arial"/>
          <w:sz w:val="22"/>
          <w:szCs w:val="22"/>
        </w:rPr>
        <w:t>.</w:t>
      </w:r>
    </w:p>
    <w:p w14:paraId="58C9D272" w14:textId="77777777" w:rsidR="005D34FD" w:rsidRPr="00B27D82" w:rsidRDefault="005D34FD" w:rsidP="006B4455">
      <w:pPr>
        <w:rPr>
          <w:rFonts w:ascii="Arial" w:hAnsi="Arial" w:cs="Arial"/>
          <w:sz w:val="22"/>
          <w:szCs w:val="22"/>
        </w:rPr>
      </w:pPr>
    </w:p>
    <w:p w14:paraId="519B55BA" w14:textId="77777777" w:rsidR="006B4455" w:rsidRPr="00B27D82" w:rsidRDefault="006B4455" w:rsidP="006B4455">
      <w:pPr>
        <w:rPr>
          <w:rFonts w:ascii="Arial" w:hAnsi="Arial" w:cs="Arial"/>
          <w:b/>
          <w:sz w:val="22"/>
          <w:szCs w:val="22"/>
          <w:u w:val="single"/>
        </w:rPr>
      </w:pPr>
      <w:r w:rsidRPr="00B27D82">
        <w:rPr>
          <w:rFonts w:ascii="Arial" w:hAnsi="Arial" w:cs="Arial"/>
          <w:b/>
          <w:sz w:val="22"/>
          <w:szCs w:val="22"/>
          <w:u w:val="single"/>
        </w:rPr>
        <w:t>Subtest: Meter</w:t>
      </w:r>
    </w:p>
    <w:p w14:paraId="4F349324" w14:textId="77777777" w:rsidR="006B4455" w:rsidRPr="00B27D82" w:rsidRDefault="006B4455" w:rsidP="006B4455">
      <w:pPr>
        <w:rPr>
          <w:rFonts w:ascii="Arial" w:hAnsi="Arial" w:cs="Arial"/>
          <w:sz w:val="22"/>
          <w:szCs w:val="22"/>
          <w:u w:val="single"/>
        </w:rPr>
      </w:pPr>
    </w:p>
    <w:p w14:paraId="2EFDAC5D" w14:textId="77777777" w:rsidR="00715B83" w:rsidRPr="00B27D82" w:rsidRDefault="005D34FD" w:rsidP="006B4455">
      <w:pPr>
        <w:rPr>
          <w:rFonts w:ascii="Arial" w:hAnsi="Arial" w:cs="Arial"/>
          <w:sz w:val="22"/>
          <w:szCs w:val="22"/>
        </w:rPr>
      </w:pPr>
      <w:r w:rsidRPr="00B27D82">
        <w:rPr>
          <w:rFonts w:ascii="Arial" w:hAnsi="Arial" w:cs="Arial"/>
          <w:sz w:val="22"/>
          <w:szCs w:val="22"/>
          <w:u w:val="single"/>
        </w:rPr>
        <w:t>I</w:t>
      </w:r>
      <w:r w:rsidR="006B4455" w:rsidRPr="00B27D82">
        <w:rPr>
          <w:rFonts w:ascii="Arial" w:hAnsi="Arial" w:cs="Arial"/>
          <w:sz w:val="22"/>
          <w:szCs w:val="22"/>
          <w:u w:val="single"/>
        </w:rPr>
        <w:t>nstructions</w:t>
      </w:r>
      <w:r w:rsidRPr="00B27D82">
        <w:rPr>
          <w:rFonts w:ascii="Arial" w:hAnsi="Arial" w:cs="Arial"/>
          <w:sz w:val="22"/>
          <w:szCs w:val="22"/>
          <w:u w:val="single"/>
        </w:rPr>
        <w:t xml:space="preserve"> to participant</w:t>
      </w:r>
      <w:r w:rsidR="006B4455" w:rsidRPr="00B27D82">
        <w:rPr>
          <w:rFonts w:ascii="Arial" w:hAnsi="Arial" w:cs="Arial"/>
          <w:sz w:val="22"/>
          <w:szCs w:val="22"/>
          <w:u w:val="single"/>
        </w:rPr>
        <w:t>:</w:t>
      </w:r>
      <w:r w:rsidR="006B4455" w:rsidRPr="00B27D82">
        <w:rPr>
          <w:rFonts w:ascii="Arial" w:hAnsi="Arial" w:cs="Arial"/>
          <w:sz w:val="22"/>
          <w:szCs w:val="22"/>
        </w:rPr>
        <w:t xml:space="preserve"> You will hear six notes. I would like you to decide whether the notes are in a two-beat or three-beat rhythm (demonstrate by tapping on table: </w:t>
      </w:r>
      <w:r w:rsidR="00715B83" w:rsidRPr="00B27D82">
        <w:rPr>
          <w:rFonts w:ascii="Arial" w:hAnsi="Arial" w:cs="Arial"/>
          <w:sz w:val="22"/>
          <w:szCs w:val="22"/>
        </w:rPr>
        <w:t xml:space="preserve">A two-beat rhythm is </w:t>
      </w:r>
      <w:proofErr w:type="spellStart"/>
      <w:r w:rsidR="00715B83" w:rsidRPr="00B27D82">
        <w:rPr>
          <w:rFonts w:ascii="Arial" w:hAnsi="Arial" w:cs="Arial"/>
          <w:sz w:val="22"/>
          <w:szCs w:val="22"/>
        </w:rPr>
        <w:t>ONE-two-ONE-two-ONE-two</w:t>
      </w:r>
      <w:proofErr w:type="spellEnd"/>
      <w:r w:rsidR="00715B83" w:rsidRPr="00B27D82">
        <w:rPr>
          <w:rFonts w:ascii="Arial" w:hAnsi="Arial" w:cs="Arial"/>
          <w:sz w:val="22"/>
          <w:szCs w:val="22"/>
        </w:rPr>
        <w:t>, and a three-beat rhythm is</w:t>
      </w:r>
      <w:r w:rsidR="006B4455" w:rsidRPr="00B27D82">
        <w:rPr>
          <w:rFonts w:ascii="Arial" w:hAnsi="Arial" w:cs="Arial"/>
          <w:sz w:val="22"/>
          <w:szCs w:val="22"/>
        </w:rPr>
        <w:t xml:space="preserve"> </w:t>
      </w:r>
      <w:proofErr w:type="spellStart"/>
      <w:r w:rsidR="006B4455" w:rsidRPr="00B27D82">
        <w:rPr>
          <w:rFonts w:ascii="Arial" w:hAnsi="Arial" w:cs="Arial"/>
          <w:sz w:val="22"/>
          <w:szCs w:val="22"/>
        </w:rPr>
        <w:t>ONE-two</w:t>
      </w:r>
      <w:proofErr w:type="spellEnd"/>
      <w:r w:rsidR="006B4455" w:rsidRPr="00B27D82">
        <w:rPr>
          <w:rFonts w:ascii="Arial" w:hAnsi="Arial" w:cs="Arial"/>
          <w:sz w:val="22"/>
          <w:szCs w:val="22"/>
        </w:rPr>
        <w:t>-three-</w:t>
      </w:r>
      <w:proofErr w:type="spellStart"/>
      <w:r w:rsidR="006B4455" w:rsidRPr="00B27D82">
        <w:rPr>
          <w:rFonts w:ascii="Arial" w:hAnsi="Arial" w:cs="Arial"/>
          <w:sz w:val="22"/>
          <w:szCs w:val="22"/>
        </w:rPr>
        <w:t>ONE-two</w:t>
      </w:r>
      <w:proofErr w:type="spellEnd"/>
      <w:r w:rsidR="006B4455" w:rsidRPr="00B27D82">
        <w:rPr>
          <w:rFonts w:ascii="Arial" w:hAnsi="Arial" w:cs="Arial"/>
          <w:sz w:val="22"/>
          <w:szCs w:val="22"/>
        </w:rPr>
        <w:t xml:space="preserve">-three). </w:t>
      </w:r>
    </w:p>
    <w:p w14:paraId="54CA2EEC" w14:textId="77777777" w:rsidR="00715B83" w:rsidRPr="00B27D82" w:rsidRDefault="00715B83" w:rsidP="006B4455">
      <w:pPr>
        <w:rPr>
          <w:rFonts w:ascii="Arial" w:hAnsi="Arial" w:cs="Arial"/>
          <w:sz w:val="22"/>
          <w:szCs w:val="22"/>
        </w:rPr>
      </w:pPr>
    </w:p>
    <w:p w14:paraId="6B76E3FB" w14:textId="77777777" w:rsidR="006B4455" w:rsidRPr="00B27D82" w:rsidRDefault="00715B83" w:rsidP="006B4455">
      <w:pPr>
        <w:rPr>
          <w:rFonts w:ascii="Arial" w:hAnsi="Arial" w:cs="Arial"/>
          <w:sz w:val="22"/>
          <w:szCs w:val="22"/>
        </w:rPr>
      </w:pPr>
      <w:r w:rsidRPr="00B27D82">
        <w:rPr>
          <w:rFonts w:ascii="Arial" w:hAnsi="Arial" w:cs="Arial"/>
          <w:sz w:val="22"/>
          <w:szCs w:val="22"/>
        </w:rPr>
        <w:t>Training set: Let’s do some practice. A</w:t>
      </w:r>
      <w:r w:rsidR="006B4455" w:rsidRPr="00B27D82">
        <w:rPr>
          <w:rFonts w:ascii="Arial" w:hAnsi="Arial" w:cs="Arial"/>
          <w:sz w:val="22"/>
          <w:szCs w:val="22"/>
        </w:rPr>
        <w:t xml:space="preserve"> correct answer will flash green. A wrong answer will flash red.</w:t>
      </w:r>
      <w:r w:rsidRPr="00B27D82">
        <w:rPr>
          <w:rFonts w:ascii="Arial" w:hAnsi="Arial" w:cs="Arial"/>
          <w:sz w:val="22"/>
          <w:szCs w:val="22"/>
        </w:rPr>
        <w:t xml:space="preserve"> Tap on ‘Start’ to begin. Tap ‘Continue’ to go on.</w:t>
      </w:r>
    </w:p>
    <w:p w14:paraId="4B1502A1" w14:textId="77777777" w:rsidR="006B4455" w:rsidRPr="00B27D82" w:rsidRDefault="006B4455" w:rsidP="006B4455">
      <w:pPr>
        <w:rPr>
          <w:rFonts w:ascii="Arial" w:hAnsi="Arial" w:cs="Arial"/>
          <w:sz w:val="22"/>
          <w:szCs w:val="22"/>
        </w:rPr>
      </w:pPr>
    </w:p>
    <w:p w14:paraId="0012AA71" w14:textId="77777777" w:rsidR="006B4455" w:rsidRPr="00B27D82" w:rsidRDefault="00715B83" w:rsidP="006B4455">
      <w:pPr>
        <w:rPr>
          <w:rFonts w:ascii="Arial" w:hAnsi="Arial" w:cs="Arial"/>
          <w:sz w:val="22"/>
          <w:szCs w:val="22"/>
        </w:rPr>
      </w:pPr>
      <w:r w:rsidRPr="00B27D82">
        <w:rPr>
          <w:rFonts w:ascii="Arial" w:hAnsi="Arial" w:cs="Arial"/>
          <w:sz w:val="22"/>
          <w:szCs w:val="22"/>
        </w:rPr>
        <w:t xml:space="preserve">After practice: </w:t>
      </w:r>
      <w:r w:rsidR="006B4455" w:rsidRPr="00B27D82">
        <w:rPr>
          <w:rFonts w:ascii="Arial" w:hAnsi="Arial" w:cs="Arial"/>
          <w:sz w:val="22"/>
          <w:szCs w:val="22"/>
        </w:rPr>
        <w:t xml:space="preserve">The test set will be longer than the practice set, and it won’t tell you whether you got it right or wrong. </w:t>
      </w:r>
      <w:r w:rsidR="00F3190D" w:rsidRPr="00B27D82">
        <w:rPr>
          <w:rFonts w:ascii="Arial" w:hAnsi="Arial" w:cs="Arial"/>
          <w:sz w:val="22"/>
          <w:szCs w:val="22"/>
        </w:rPr>
        <w:t xml:space="preserve">It will get more difficult to decide which one it is as you go on. When you aren’t sure whether it’s a two- or three-beat rhythm, I’d like you to guess. </w:t>
      </w:r>
      <w:r w:rsidR="006B4455" w:rsidRPr="00B27D82">
        <w:rPr>
          <w:rFonts w:ascii="Arial" w:hAnsi="Arial" w:cs="Arial"/>
          <w:sz w:val="22"/>
          <w:szCs w:val="22"/>
        </w:rPr>
        <w:t xml:space="preserve">It will take </w:t>
      </w:r>
      <w:r w:rsidR="00F3190D" w:rsidRPr="00B27D82">
        <w:rPr>
          <w:rFonts w:ascii="Arial" w:hAnsi="Arial" w:cs="Arial"/>
          <w:sz w:val="22"/>
          <w:szCs w:val="22"/>
        </w:rPr>
        <w:t>at least 10</w:t>
      </w:r>
      <w:r w:rsidR="006B4455" w:rsidRPr="00B27D82">
        <w:rPr>
          <w:rFonts w:ascii="Arial" w:hAnsi="Arial" w:cs="Arial"/>
          <w:sz w:val="22"/>
          <w:szCs w:val="22"/>
        </w:rPr>
        <w:t xml:space="preserve"> min</w:t>
      </w:r>
      <w:r w:rsidR="00F3190D" w:rsidRPr="00B27D82">
        <w:rPr>
          <w:rFonts w:ascii="Arial" w:hAnsi="Arial" w:cs="Arial"/>
          <w:sz w:val="22"/>
          <w:szCs w:val="22"/>
        </w:rPr>
        <w:t xml:space="preserve">utes to finish, perhaps a little longer. If you need to take a break, don’t press ‘Continue’. </w:t>
      </w:r>
    </w:p>
    <w:p w14:paraId="67215D42" w14:textId="77777777" w:rsidR="006B4455" w:rsidRPr="00B27D82" w:rsidRDefault="006B4455" w:rsidP="006B4455">
      <w:pPr>
        <w:rPr>
          <w:rFonts w:ascii="Arial" w:hAnsi="Arial" w:cs="Arial"/>
          <w:sz w:val="22"/>
          <w:szCs w:val="22"/>
        </w:rPr>
      </w:pPr>
    </w:p>
    <w:p w14:paraId="06038D44" w14:textId="77777777" w:rsidR="006B4455" w:rsidRPr="00B27D82" w:rsidRDefault="006B4455" w:rsidP="006B4455">
      <w:pPr>
        <w:rPr>
          <w:rFonts w:ascii="Arial" w:hAnsi="Arial" w:cs="Arial"/>
          <w:b/>
          <w:sz w:val="22"/>
          <w:szCs w:val="22"/>
          <w:u w:val="single"/>
        </w:rPr>
      </w:pPr>
      <w:r w:rsidRPr="00B27D82">
        <w:rPr>
          <w:rFonts w:ascii="Arial" w:hAnsi="Arial" w:cs="Arial"/>
          <w:b/>
          <w:sz w:val="22"/>
          <w:szCs w:val="22"/>
          <w:u w:val="single"/>
        </w:rPr>
        <w:t>Subtest: Harmony</w:t>
      </w:r>
    </w:p>
    <w:p w14:paraId="514F141D" w14:textId="77777777" w:rsidR="006B4455" w:rsidRPr="00B27D82" w:rsidRDefault="006B4455" w:rsidP="006B4455">
      <w:pPr>
        <w:rPr>
          <w:rFonts w:ascii="Arial" w:hAnsi="Arial" w:cs="Arial"/>
          <w:sz w:val="22"/>
          <w:szCs w:val="22"/>
        </w:rPr>
      </w:pPr>
    </w:p>
    <w:p w14:paraId="61C36F08" w14:textId="77777777" w:rsidR="00F3190D" w:rsidRPr="00B27D82" w:rsidRDefault="00F3190D" w:rsidP="006B4455">
      <w:pPr>
        <w:rPr>
          <w:rFonts w:ascii="Arial" w:hAnsi="Arial" w:cs="Arial"/>
          <w:sz w:val="22"/>
          <w:szCs w:val="22"/>
        </w:rPr>
      </w:pPr>
      <w:r w:rsidRPr="00B27D82">
        <w:rPr>
          <w:rFonts w:ascii="Arial" w:hAnsi="Arial" w:cs="Arial"/>
          <w:sz w:val="22"/>
          <w:szCs w:val="22"/>
        </w:rPr>
        <w:lastRenderedPageBreak/>
        <w:t xml:space="preserve">Note: The official instruction on the screen is to identify which cadence sounds less resolved. Participants </w:t>
      </w:r>
      <w:r w:rsidR="005D09FB">
        <w:rPr>
          <w:rFonts w:ascii="Arial" w:hAnsi="Arial" w:cs="Arial"/>
          <w:sz w:val="22"/>
          <w:szCs w:val="22"/>
        </w:rPr>
        <w:t xml:space="preserve">without music training </w:t>
      </w:r>
      <w:r w:rsidRPr="00B27D82">
        <w:rPr>
          <w:rFonts w:ascii="Arial" w:hAnsi="Arial" w:cs="Arial"/>
          <w:sz w:val="22"/>
          <w:szCs w:val="22"/>
        </w:rPr>
        <w:t>rarely understand the term “resolved”; alternative terms are “</w:t>
      </w:r>
      <w:proofErr w:type="spellStart"/>
      <w:r w:rsidRPr="00B27D82">
        <w:rPr>
          <w:rFonts w:ascii="Arial" w:hAnsi="Arial" w:cs="Arial"/>
          <w:sz w:val="22"/>
          <w:szCs w:val="22"/>
        </w:rPr>
        <w:t>warbly</w:t>
      </w:r>
      <w:proofErr w:type="spellEnd"/>
      <w:r w:rsidRPr="00B27D82">
        <w:rPr>
          <w:rFonts w:ascii="Arial" w:hAnsi="Arial" w:cs="Arial"/>
          <w:sz w:val="22"/>
          <w:szCs w:val="22"/>
        </w:rPr>
        <w:t>” or “clashing” or “dissonant” for the Dissonance condition, and “out-of-tune” for the Intonation condition.</w:t>
      </w:r>
    </w:p>
    <w:p w14:paraId="21875F39" w14:textId="77777777" w:rsidR="00F3190D" w:rsidRPr="00B27D82" w:rsidRDefault="00F3190D" w:rsidP="006B4455">
      <w:pPr>
        <w:rPr>
          <w:rFonts w:ascii="Arial" w:hAnsi="Arial" w:cs="Arial"/>
          <w:sz w:val="22"/>
          <w:szCs w:val="22"/>
        </w:rPr>
      </w:pPr>
    </w:p>
    <w:p w14:paraId="615CD4F6" w14:textId="77777777" w:rsidR="006B4455" w:rsidRPr="00B27D82" w:rsidRDefault="006B4455" w:rsidP="006B4455">
      <w:pPr>
        <w:rPr>
          <w:rFonts w:ascii="Arial" w:hAnsi="Arial" w:cs="Arial"/>
          <w:sz w:val="22"/>
          <w:szCs w:val="22"/>
        </w:rPr>
      </w:pPr>
      <w:r w:rsidRPr="00B27D82">
        <w:rPr>
          <w:rFonts w:ascii="Arial" w:hAnsi="Arial" w:cs="Arial"/>
          <w:sz w:val="22"/>
          <w:szCs w:val="22"/>
          <w:u w:val="single"/>
        </w:rPr>
        <w:t>Instructions</w:t>
      </w:r>
      <w:r w:rsidR="005D34FD" w:rsidRPr="00B27D82">
        <w:rPr>
          <w:rFonts w:ascii="Arial" w:hAnsi="Arial" w:cs="Arial"/>
          <w:sz w:val="22"/>
          <w:szCs w:val="22"/>
          <w:u w:val="single"/>
        </w:rPr>
        <w:t xml:space="preserve"> to participant</w:t>
      </w:r>
      <w:r w:rsidR="00705631">
        <w:rPr>
          <w:rFonts w:ascii="Arial" w:hAnsi="Arial" w:cs="Arial"/>
          <w:sz w:val="22"/>
          <w:szCs w:val="22"/>
        </w:rPr>
        <w:t xml:space="preserve">: You’ll </w:t>
      </w:r>
      <w:r w:rsidRPr="00B27D82">
        <w:rPr>
          <w:rFonts w:ascii="Arial" w:hAnsi="Arial" w:cs="Arial"/>
          <w:sz w:val="22"/>
          <w:szCs w:val="22"/>
        </w:rPr>
        <w:t>hear two melodies</w:t>
      </w:r>
      <w:r w:rsidR="00F3190D" w:rsidRPr="00B27D82">
        <w:rPr>
          <w:rFonts w:ascii="Arial" w:hAnsi="Arial" w:cs="Arial"/>
          <w:sz w:val="22"/>
          <w:szCs w:val="22"/>
        </w:rPr>
        <w:t>, A and B</w:t>
      </w:r>
      <w:r w:rsidRPr="00B27D82">
        <w:rPr>
          <w:rFonts w:ascii="Arial" w:hAnsi="Arial" w:cs="Arial"/>
          <w:sz w:val="22"/>
          <w:szCs w:val="22"/>
        </w:rPr>
        <w:t xml:space="preserve">. One of the melodies ends in a chord that sounds right, </w:t>
      </w:r>
      <w:r w:rsidR="00F3190D" w:rsidRPr="00B27D82">
        <w:rPr>
          <w:rFonts w:ascii="Arial" w:hAnsi="Arial" w:cs="Arial"/>
          <w:sz w:val="22"/>
          <w:szCs w:val="22"/>
        </w:rPr>
        <w:t>it’s a good ending. T</w:t>
      </w:r>
      <w:r w:rsidRPr="00B27D82">
        <w:rPr>
          <w:rFonts w:ascii="Arial" w:hAnsi="Arial" w:cs="Arial"/>
          <w:sz w:val="22"/>
          <w:szCs w:val="22"/>
        </w:rPr>
        <w:t xml:space="preserve">he other melody ends in a chord that sounds out of tune, or dissonant. There’s something wrong with it compared to the other chord. Choose which one </w:t>
      </w:r>
      <w:r w:rsidR="00F3190D" w:rsidRPr="00B27D82">
        <w:rPr>
          <w:rFonts w:ascii="Arial" w:hAnsi="Arial" w:cs="Arial"/>
          <w:sz w:val="22"/>
          <w:szCs w:val="22"/>
        </w:rPr>
        <w:t>is the one that’s not quite right</w:t>
      </w:r>
      <w:r w:rsidRPr="00B27D82">
        <w:rPr>
          <w:rFonts w:ascii="Arial" w:hAnsi="Arial" w:cs="Arial"/>
          <w:sz w:val="22"/>
          <w:szCs w:val="22"/>
        </w:rPr>
        <w:t xml:space="preserve">. </w:t>
      </w:r>
    </w:p>
    <w:p w14:paraId="4162D79B" w14:textId="77777777" w:rsidR="00F3190D" w:rsidRPr="00B27D82" w:rsidRDefault="00F3190D" w:rsidP="006B4455">
      <w:pPr>
        <w:rPr>
          <w:rFonts w:ascii="Arial" w:hAnsi="Arial" w:cs="Arial"/>
          <w:sz w:val="22"/>
          <w:szCs w:val="22"/>
        </w:rPr>
      </w:pPr>
    </w:p>
    <w:p w14:paraId="07F620EA" w14:textId="77777777" w:rsidR="00F3190D" w:rsidRPr="00B27D82" w:rsidRDefault="00F3190D" w:rsidP="00F3190D">
      <w:pPr>
        <w:rPr>
          <w:rFonts w:ascii="Arial" w:hAnsi="Arial" w:cs="Arial"/>
          <w:sz w:val="22"/>
          <w:szCs w:val="22"/>
        </w:rPr>
      </w:pPr>
      <w:r w:rsidRPr="00B27D82">
        <w:rPr>
          <w:rFonts w:ascii="Arial" w:hAnsi="Arial" w:cs="Arial"/>
          <w:sz w:val="22"/>
          <w:szCs w:val="22"/>
        </w:rPr>
        <w:t>Training set: Let’s do some practice. A correct answer will flash green. A wrong answer will flash red. Tap on ‘Start’ to begin. Tap ‘Continue’ to go on. (If participant needs coaching during the practice, point out the ending chord that has a “</w:t>
      </w:r>
      <w:proofErr w:type="spellStart"/>
      <w:r w:rsidRPr="00B27D82">
        <w:rPr>
          <w:rFonts w:ascii="Arial" w:hAnsi="Arial" w:cs="Arial"/>
          <w:sz w:val="22"/>
          <w:szCs w:val="22"/>
        </w:rPr>
        <w:t>warbly</w:t>
      </w:r>
      <w:proofErr w:type="spellEnd"/>
      <w:r w:rsidRPr="00B27D82">
        <w:rPr>
          <w:rFonts w:ascii="Arial" w:hAnsi="Arial" w:cs="Arial"/>
          <w:sz w:val="22"/>
          <w:szCs w:val="22"/>
        </w:rPr>
        <w:t>” quality or “out of tune” quality.)</w:t>
      </w:r>
    </w:p>
    <w:p w14:paraId="08596F0D" w14:textId="77777777" w:rsidR="00F3190D" w:rsidRPr="00B27D82" w:rsidRDefault="00F3190D" w:rsidP="00F3190D">
      <w:pPr>
        <w:rPr>
          <w:rFonts w:ascii="Arial" w:hAnsi="Arial" w:cs="Arial"/>
          <w:sz w:val="22"/>
          <w:szCs w:val="22"/>
        </w:rPr>
      </w:pPr>
    </w:p>
    <w:p w14:paraId="6A06087B" w14:textId="77777777" w:rsidR="00F3190D" w:rsidRPr="00B27D82" w:rsidRDefault="00F3190D" w:rsidP="00F3190D">
      <w:pPr>
        <w:rPr>
          <w:rFonts w:ascii="Arial" w:hAnsi="Arial" w:cs="Arial"/>
          <w:sz w:val="22"/>
          <w:szCs w:val="22"/>
        </w:rPr>
      </w:pPr>
      <w:r w:rsidRPr="00B27D82">
        <w:rPr>
          <w:rFonts w:ascii="Arial" w:hAnsi="Arial" w:cs="Arial"/>
          <w:sz w:val="22"/>
          <w:szCs w:val="22"/>
        </w:rPr>
        <w:t xml:space="preserve">After practice: The test set will be longer than the practice set, and it won’t tell you whether you got it right or wrong. It will get more difficult to decide which one it is as you go on. When you aren’t sure which ending is the one that doesn’t sound right, I’d like you to guess. It will take at least 10 minutes to finish, perhaps a little longer. If you need to take a break, don’t press ‘Continue’. </w:t>
      </w:r>
    </w:p>
    <w:p w14:paraId="048050D2" w14:textId="77777777" w:rsidR="006B4455" w:rsidRPr="00B27D82" w:rsidRDefault="006B4455" w:rsidP="006B4455">
      <w:pPr>
        <w:rPr>
          <w:rFonts w:ascii="Arial" w:hAnsi="Arial" w:cs="Arial"/>
          <w:sz w:val="22"/>
          <w:szCs w:val="22"/>
        </w:rPr>
      </w:pPr>
    </w:p>
    <w:p w14:paraId="49A93E9D" w14:textId="77777777" w:rsidR="006B4455" w:rsidRPr="00B27D82" w:rsidRDefault="006B4455" w:rsidP="006B4455">
      <w:pPr>
        <w:rPr>
          <w:rFonts w:ascii="Arial" w:hAnsi="Arial" w:cs="Arial"/>
          <w:b/>
          <w:sz w:val="22"/>
          <w:szCs w:val="22"/>
          <w:u w:val="single"/>
        </w:rPr>
      </w:pPr>
      <w:r w:rsidRPr="00B27D82">
        <w:rPr>
          <w:rFonts w:ascii="Arial" w:hAnsi="Arial" w:cs="Arial"/>
          <w:b/>
          <w:sz w:val="22"/>
          <w:szCs w:val="22"/>
          <w:u w:val="single"/>
        </w:rPr>
        <w:t>Subtest: Melody</w:t>
      </w:r>
    </w:p>
    <w:p w14:paraId="7CD3DAF5" w14:textId="77777777" w:rsidR="006B4455" w:rsidRPr="00B27D82" w:rsidRDefault="006B4455" w:rsidP="006B4455">
      <w:pPr>
        <w:rPr>
          <w:rFonts w:ascii="Arial" w:hAnsi="Arial" w:cs="Arial"/>
          <w:sz w:val="22"/>
          <w:szCs w:val="22"/>
        </w:rPr>
      </w:pPr>
    </w:p>
    <w:p w14:paraId="6683E59C" w14:textId="4A0A43BA" w:rsidR="006B4455" w:rsidRPr="00B27D82" w:rsidRDefault="00B27D82" w:rsidP="006B4455">
      <w:pPr>
        <w:rPr>
          <w:rFonts w:ascii="Arial" w:hAnsi="Arial" w:cs="Arial"/>
          <w:sz w:val="22"/>
          <w:szCs w:val="22"/>
        </w:rPr>
      </w:pPr>
      <w:r w:rsidRPr="00B27D82">
        <w:rPr>
          <w:rFonts w:ascii="Arial" w:hAnsi="Arial" w:cs="Arial"/>
          <w:sz w:val="22"/>
          <w:szCs w:val="22"/>
        </w:rPr>
        <w:t>Note: The Melody subtest tends to be</w:t>
      </w:r>
      <w:r w:rsidR="002942C8" w:rsidRPr="00B27D82">
        <w:rPr>
          <w:rFonts w:ascii="Arial" w:hAnsi="Arial" w:cs="Arial"/>
          <w:sz w:val="22"/>
          <w:szCs w:val="22"/>
        </w:rPr>
        <w:t xml:space="preserve"> </w:t>
      </w:r>
      <w:r w:rsidRPr="00B27D82">
        <w:rPr>
          <w:rFonts w:ascii="Arial" w:hAnsi="Arial" w:cs="Arial"/>
          <w:sz w:val="22"/>
          <w:szCs w:val="22"/>
        </w:rPr>
        <w:t>difficult</w:t>
      </w:r>
      <w:r w:rsidR="002942C8" w:rsidRPr="00B27D82">
        <w:rPr>
          <w:rFonts w:ascii="Arial" w:hAnsi="Arial" w:cs="Arial"/>
          <w:sz w:val="22"/>
          <w:szCs w:val="22"/>
        </w:rPr>
        <w:t xml:space="preserve"> for </w:t>
      </w:r>
      <w:r w:rsidRPr="00B27D82">
        <w:rPr>
          <w:rFonts w:ascii="Arial" w:hAnsi="Arial" w:cs="Arial"/>
          <w:sz w:val="22"/>
          <w:szCs w:val="22"/>
        </w:rPr>
        <w:t>non-musically trained participants.</w:t>
      </w:r>
      <w:r w:rsidR="0099102C">
        <w:rPr>
          <w:rFonts w:ascii="Arial" w:hAnsi="Arial" w:cs="Arial"/>
          <w:sz w:val="22"/>
          <w:szCs w:val="22"/>
        </w:rPr>
        <w:t xml:space="preserve"> We recommend (a) omitting this subtest for musically naïve participants, or (b) run the test twice (treat the first run as practice). </w:t>
      </w:r>
    </w:p>
    <w:p w14:paraId="6D0C6E35" w14:textId="77777777" w:rsidR="00B27D82" w:rsidRPr="00B27D82" w:rsidRDefault="00B27D82" w:rsidP="006B4455">
      <w:pPr>
        <w:rPr>
          <w:rFonts w:ascii="Arial" w:hAnsi="Arial" w:cs="Arial"/>
          <w:sz w:val="22"/>
          <w:szCs w:val="22"/>
        </w:rPr>
      </w:pPr>
    </w:p>
    <w:p w14:paraId="10ECCD9C" w14:textId="77777777" w:rsidR="00705631" w:rsidRPr="00021326" w:rsidRDefault="00B27D82" w:rsidP="006B4455">
      <w:pPr>
        <w:rPr>
          <w:rFonts w:ascii="Arial" w:hAnsi="Arial" w:cs="Arial"/>
          <w:sz w:val="22"/>
          <w:szCs w:val="22"/>
        </w:rPr>
      </w:pPr>
      <w:r w:rsidRPr="00B27D82">
        <w:rPr>
          <w:rFonts w:ascii="Arial" w:hAnsi="Arial" w:cs="Arial"/>
          <w:sz w:val="22"/>
          <w:szCs w:val="22"/>
          <w:u w:val="single"/>
        </w:rPr>
        <w:t>Instructions to participant:</w:t>
      </w:r>
      <w:r w:rsidR="00705631">
        <w:rPr>
          <w:rFonts w:ascii="Arial" w:hAnsi="Arial" w:cs="Arial"/>
          <w:sz w:val="22"/>
          <w:szCs w:val="22"/>
          <w:u w:val="single"/>
        </w:rPr>
        <w:t xml:space="preserve"> </w:t>
      </w:r>
      <w:r w:rsidR="00705631" w:rsidRPr="00705631">
        <w:rPr>
          <w:rFonts w:ascii="Arial" w:hAnsi="Arial" w:cs="Arial"/>
          <w:sz w:val="22"/>
          <w:szCs w:val="22"/>
        </w:rPr>
        <w:t>You</w:t>
      </w:r>
      <w:r w:rsidR="00705631">
        <w:rPr>
          <w:rFonts w:ascii="Arial" w:hAnsi="Arial" w:cs="Arial"/>
          <w:sz w:val="22"/>
          <w:szCs w:val="22"/>
        </w:rPr>
        <w:t xml:space="preserve">’ll hear </w:t>
      </w:r>
      <w:r w:rsidR="00021326">
        <w:rPr>
          <w:rFonts w:ascii="Arial" w:hAnsi="Arial" w:cs="Arial"/>
          <w:sz w:val="22"/>
          <w:szCs w:val="22"/>
        </w:rPr>
        <w:t>two melodies. The second melody is transposed down compared to the first melody, but it might have the same contour or a different contour. You have to decide whether the first and second melodies have the same</w:t>
      </w:r>
      <w:r w:rsidR="00111D86">
        <w:rPr>
          <w:rFonts w:ascii="Arial" w:hAnsi="Arial" w:cs="Arial"/>
          <w:sz w:val="22"/>
          <w:szCs w:val="22"/>
        </w:rPr>
        <w:t xml:space="preserve"> or a different</w:t>
      </w:r>
      <w:r w:rsidR="00021326">
        <w:rPr>
          <w:rFonts w:ascii="Arial" w:hAnsi="Arial" w:cs="Arial"/>
          <w:sz w:val="22"/>
          <w:szCs w:val="22"/>
        </w:rPr>
        <w:t xml:space="preserve"> melodic contour, ignoring the fact that the second melody is transposed. There will be a chord playing in the background as well. </w:t>
      </w:r>
      <w:r w:rsidR="00021326" w:rsidRPr="00021326">
        <w:rPr>
          <w:rFonts w:ascii="Arial" w:hAnsi="Arial" w:cs="Arial"/>
          <w:sz w:val="22"/>
          <w:szCs w:val="22"/>
        </w:rPr>
        <w:t>The melodies will become softer, until you’ll have to guess whether they’re the same or different.</w:t>
      </w:r>
    </w:p>
    <w:p w14:paraId="679891F1" w14:textId="77777777" w:rsidR="00705631" w:rsidRPr="00B27D82" w:rsidRDefault="00705631" w:rsidP="006B4455">
      <w:pPr>
        <w:rPr>
          <w:rFonts w:ascii="Arial" w:hAnsi="Arial" w:cs="Arial"/>
          <w:sz w:val="22"/>
          <w:szCs w:val="22"/>
          <w:u w:val="single"/>
        </w:rPr>
      </w:pPr>
    </w:p>
    <w:p w14:paraId="6323B433" w14:textId="77777777" w:rsidR="006B4455" w:rsidRPr="00B27D82" w:rsidRDefault="006B4455" w:rsidP="006B4455">
      <w:pPr>
        <w:rPr>
          <w:rFonts w:ascii="Arial" w:hAnsi="Arial" w:cs="Arial"/>
          <w:b/>
          <w:sz w:val="22"/>
          <w:szCs w:val="22"/>
          <w:u w:val="single"/>
        </w:rPr>
      </w:pPr>
      <w:r w:rsidRPr="00B27D82">
        <w:rPr>
          <w:rFonts w:ascii="Arial" w:hAnsi="Arial" w:cs="Arial"/>
          <w:b/>
          <w:sz w:val="22"/>
          <w:szCs w:val="22"/>
          <w:u w:val="single"/>
        </w:rPr>
        <w:t>Subtest: Timbre</w:t>
      </w:r>
    </w:p>
    <w:p w14:paraId="6BC4E6B6" w14:textId="77777777" w:rsidR="006B4455" w:rsidRPr="00B27D82" w:rsidRDefault="006B4455" w:rsidP="006B4455">
      <w:pPr>
        <w:rPr>
          <w:rFonts w:ascii="Arial" w:hAnsi="Arial" w:cs="Arial"/>
          <w:sz w:val="22"/>
          <w:szCs w:val="22"/>
        </w:rPr>
      </w:pPr>
    </w:p>
    <w:p w14:paraId="7BD3BA51" w14:textId="77777777" w:rsidR="00963CDC" w:rsidRPr="00B27D82" w:rsidRDefault="00963CDC" w:rsidP="006B4455">
      <w:pPr>
        <w:rPr>
          <w:rFonts w:ascii="Arial" w:hAnsi="Arial" w:cs="Arial"/>
          <w:sz w:val="22"/>
          <w:szCs w:val="22"/>
        </w:rPr>
      </w:pPr>
      <w:r w:rsidRPr="00B27D82">
        <w:rPr>
          <w:rFonts w:ascii="Arial" w:hAnsi="Arial" w:cs="Arial"/>
          <w:sz w:val="22"/>
          <w:szCs w:val="22"/>
        </w:rPr>
        <w:t>Note: The perceived loudness for different timbres needs to be adjusted before the Timbre subtest.</w:t>
      </w:r>
    </w:p>
    <w:p w14:paraId="049FAC57" w14:textId="77777777" w:rsidR="00963CDC" w:rsidRPr="00B27D82" w:rsidRDefault="00963CDC" w:rsidP="006B4455">
      <w:pPr>
        <w:rPr>
          <w:rFonts w:ascii="Arial" w:hAnsi="Arial" w:cs="Arial"/>
          <w:sz w:val="22"/>
          <w:szCs w:val="22"/>
          <w:u w:val="single"/>
        </w:rPr>
      </w:pPr>
    </w:p>
    <w:p w14:paraId="7CA34345" w14:textId="77777777" w:rsidR="00963CDC" w:rsidRPr="00B27D82" w:rsidRDefault="00963CDC" w:rsidP="006B4455">
      <w:pPr>
        <w:rPr>
          <w:rFonts w:ascii="Arial" w:hAnsi="Arial" w:cs="Arial"/>
          <w:sz w:val="22"/>
          <w:szCs w:val="22"/>
        </w:rPr>
      </w:pPr>
      <w:r w:rsidRPr="00B27D82">
        <w:rPr>
          <w:rFonts w:ascii="Arial" w:hAnsi="Arial" w:cs="Arial"/>
          <w:sz w:val="22"/>
          <w:szCs w:val="22"/>
          <w:u w:val="single"/>
        </w:rPr>
        <w:t>I</w:t>
      </w:r>
      <w:r w:rsidR="006B4455" w:rsidRPr="00B27D82">
        <w:rPr>
          <w:rFonts w:ascii="Arial" w:hAnsi="Arial" w:cs="Arial"/>
          <w:sz w:val="22"/>
          <w:szCs w:val="22"/>
          <w:u w:val="single"/>
        </w:rPr>
        <w:t>nstructions</w:t>
      </w:r>
      <w:r w:rsidRPr="00B27D82">
        <w:rPr>
          <w:rFonts w:ascii="Arial" w:hAnsi="Arial" w:cs="Arial"/>
          <w:sz w:val="22"/>
          <w:szCs w:val="22"/>
          <w:u w:val="single"/>
        </w:rPr>
        <w:t xml:space="preserve"> to participant for calibration</w:t>
      </w:r>
      <w:r w:rsidR="006B4455" w:rsidRPr="00B27D82">
        <w:rPr>
          <w:rFonts w:ascii="Arial" w:hAnsi="Arial" w:cs="Arial"/>
          <w:sz w:val="22"/>
          <w:szCs w:val="22"/>
          <w:u w:val="single"/>
        </w:rPr>
        <w:t xml:space="preserve">: </w:t>
      </w:r>
      <w:r w:rsidR="00705631">
        <w:rPr>
          <w:rFonts w:ascii="Arial" w:hAnsi="Arial" w:cs="Arial"/>
          <w:sz w:val="22"/>
          <w:szCs w:val="22"/>
        </w:rPr>
        <w:t>We need</w:t>
      </w:r>
      <w:r w:rsidR="006B4455" w:rsidRPr="00B27D82">
        <w:rPr>
          <w:rFonts w:ascii="Arial" w:hAnsi="Arial" w:cs="Arial"/>
          <w:sz w:val="22"/>
          <w:szCs w:val="22"/>
        </w:rPr>
        <w:t xml:space="preserve"> to adjust the volume of different notes</w:t>
      </w:r>
      <w:r w:rsidR="00705631">
        <w:rPr>
          <w:rFonts w:ascii="Arial" w:hAnsi="Arial" w:cs="Arial"/>
          <w:sz w:val="22"/>
          <w:szCs w:val="22"/>
        </w:rPr>
        <w:t xml:space="preserve"> for this task</w:t>
      </w:r>
      <w:r w:rsidR="006B4455" w:rsidRPr="00B27D82">
        <w:rPr>
          <w:rFonts w:ascii="Arial" w:hAnsi="Arial" w:cs="Arial"/>
          <w:sz w:val="22"/>
          <w:szCs w:val="22"/>
        </w:rPr>
        <w:t xml:space="preserve">. You’ll hear two notes. Adjust the volume of the second note until it’s </w:t>
      </w:r>
      <w:r w:rsidRPr="00B27D82">
        <w:rPr>
          <w:rFonts w:ascii="Arial" w:hAnsi="Arial" w:cs="Arial"/>
          <w:sz w:val="22"/>
          <w:szCs w:val="22"/>
        </w:rPr>
        <w:t>as loud as the first note</w:t>
      </w:r>
      <w:r w:rsidR="006B4455" w:rsidRPr="00B27D82">
        <w:rPr>
          <w:rFonts w:ascii="Arial" w:hAnsi="Arial" w:cs="Arial"/>
          <w:sz w:val="22"/>
          <w:szCs w:val="22"/>
        </w:rPr>
        <w:t xml:space="preserve"> (indicate slider)</w:t>
      </w:r>
      <w:r w:rsidRPr="00B27D82">
        <w:rPr>
          <w:rFonts w:ascii="Arial" w:hAnsi="Arial" w:cs="Arial"/>
          <w:sz w:val="22"/>
          <w:szCs w:val="22"/>
        </w:rPr>
        <w:t>. You can play the two notes as many times as you need to compare them.</w:t>
      </w:r>
    </w:p>
    <w:p w14:paraId="1E589AB7" w14:textId="77777777" w:rsidR="00963CDC" w:rsidRPr="00B27D82" w:rsidRDefault="00963CDC" w:rsidP="006B4455">
      <w:pPr>
        <w:rPr>
          <w:rFonts w:ascii="Arial" w:hAnsi="Arial" w:cs="Arial"/>
          <w:sz w:val="22"/>
          <w:szCs w:val="22"/>
        </w:rPr>
      </w:pPr>
    </w:p>
    <w:p w14:paraId="483420A4" w14:textId="77777777" w:rsidR="006B4455" w:rsidRPr="00B27D82" w:rsidRDefault="00963CDC" w:rsidP="006B4455">
      <w:pPr>
        <w:rPr>
          <w:rFonts w:ascii="Arial" w:hAnsi="Arial" w:cs="Arial"/>
          <w:sz w:val="22"/>
          <w:szCs w:val="22"/>
        </w:rPr>
      </w:pPr>
      <w:r w:rsidRPr="00B27D82">
        <w:rPr>
          <w:rFonts w:ascii="Arial" w:hAnsi="Arial" w:cs="Arial"/>
          <w:sz w:val="22"/>
          <w:szCs w:val="22"/>
        </w:rPr>
        <w:t xml:space="preserve">Note: If the participant finds the instructions difficult to </w:t>
      </w:r>
      <w:r w:rsidR="00705631">
        <w:rPr>
          <w:rFonts w:ascii="Arial" w:hAnsi="Arial" w:cs="Arial"/>
          <w:sz w:val="22"/>
          <w:szCs w:val="22"/>
        </w:rPr>
        <w:t>follow</w:t>
      </w:r>
      <w:r w:rsidRPr="00B27D82">
        <w:rPr>
          <w:rFonts w:ascii="Arial" w:hAnsi="Arial" w:cs="Arial"/>
          <w:sz w:val="22"/>
          <w:szCs w:val="22"/>
        </w:rPr>
        <w:t>, the experimenter can take them through the procedure by playing each pair of notes, asking whether the second note is louder, softer, or the same as the first note, and adjusting the slider for the participant.</w:t>
      </w:r>
    </w:p>
    <w:p w14:paraId="12D51C55" w14:textId="77777777" w:rsidR="006B4455" w:rsidRPr="00B27D82" w:rsidRDefault="006B4455" w:rsidP="006B4455">
      <w:pPr>
        <w:rPr>
          <w:rFonts w:ascii="Arial" w:hAnsi="Arial" w:cs="Arial"/>
          <w:sz w:val="22"/>
          <w:szCs w:val="22"/>
        </w:rPr>
      </w:pPr>
    </w:p>
    <w:p w14:paraId="14AC99CF" w14:textId="77777777" w:rsidR="006B4455" w:rsidRPr="00B27D82" w:rsidRDefault="005D34FD" w:rsidP="006B4455">
      <w:pPr>
        <w:rPr>
          <w:rFonts w:ascii="Arial" w:hAnsi="Arial" w:cs="Arial"/>
          <w:sz w:val="22"/>
          <w:szCs w:val="22"/>
        </w:rPr>
      </w:pPr>
      <w:r w:rsidRPr="00B27D82">
        <w:rPr>
          <w:rFonts w:ascii="Arial" w:hAnsi="Arial" w:cs="Arial"/>
          <w:sz w:val="22"/>
          <w:szCs w:val="22"/>
          <w:u w:val="single"/>
        </w:rPr>
        <w:t>I</w:t>
      </w:r>
      <w:r w:rsidR="006B4455" w:rsidRPr="00B27D82">
        <w:rPr>
          <w:rFonts w:ascii="Arial" w:hAnsi="Arial" w:cs="Arial"/>
          <w:sz w:val="22"/>
          <w:szCs w:val="22"/>
          <w:u w:val="single"/>
        </w:rPr>
        <w:t>nstructions</w:t>
      </w:r>
      <w:r w:rsidRPr="00B27D82">
        <w:rPr>
          <w:rFonts w:ascii="Arial" w:hAnsi="Arial" w:cs="Arial"/>
          <w:sz w:val="22"/>
          <w:szCs w:val="22"/>
          <w:u w:val="single"/>
        </w:rPr>
        <w:t xml:space="preserve"> to participant</w:t>
      </w:r>
      <w:r w:rsidR="00963CDC" w:rsidRPr="00B27D82">
        <w:rPr>
          <w:rFonts w:ascii="Arial" w:hAnsi="Arial" w:cs="Arial"/>
          <w:sz w:val="22"/>
          <w:szCs w:val="22"/>
          <w:u w:val="single"/>
        </w:rPr>
        <w:t xml:space="preserve"> for task</w:t>
      </w:r>
      <w:r w:rsidR="006B4455" w:rsidRPr="00B27D82">
        <w:rPr>
          <w:rFonts w:ascii="Arial" w:hAnsi="Arial" w:cs="Arial"/>
          <w:sz w:val="22"/>
          <w:szCs w:val="22"/>
          <w:u w:val="single"/>
        </w:rPr>
        <w:t>:</w:t>
      </w:r>
      <w:r w:rsidR="006B4455" w:rsidRPr="00B27D82">
        <w:rPr>
          <w:rFonts w:ascii="Arial" w:hAnsi="Arial" w:cs="Arial"/>
          <w:sz w:val="22"/>
          <w:szCs w:val="22"/>
        </w:rPr>
        <w:t xml:space="preserve"> You’ll hear two notes, A and B, then a third mystery note X. Was X like A, or </w:t>
      </w:r>
      <w:r w:rsidRPr="00B27D82">
        <w:rPr>
          <w:rFonts w:ascii="Arial" w:hAnsi="Arial" w:cs="Arial"/>
          <w:sz w:val="22"/>
          <w:szCs w:val="22"/>
        </w:rPr>
        <w:t xml:space="preserve">like </w:t>
      </w:r>
      <w:r w:rsidR="006B4455" w:rsidRPr="00B27D82">
        <w:rPr>
          <w:rFonts w:ascii="Arial" w:hAnsi="Arial" w:cs="Arial"/>
          <w:sz w:val="22"/>
          <w:szCs w:val="22"/>
        </w:rPr>
        <w:t>B?</w:t>
      </w:r>
      <w:r w:rsidRPr="00B27D82">
        <w:rPr>
          <w:rFonts w:ascii="Arial" w:hAnsi="Arial" w:cs="Arial"/>
          <w:sz w:val="22"/>
          <w:szCs w:val="22"/>
        </w:rPr>
        <w:t xml:space="preserve"> Tap on either A or B to put in your answer.</w:t>
      </w:r>
      <w:r w:rsidR="00963CDC" w:rsidRPr="00B27D82">
        <w:rPr>
          <w:rFonts w:ascii="Arial" w:hAnsi="Arial" w:cs="Arial"/>
          <w:sz w:val="22"/>
          <w:szCs w:val="22"/>
        </w:rPr>
        <w:t xml:space="preserve"> At some point, you may h</w:t>
      </w:r>
      <w:r w:rsidR="00705631">
        <w:rPr>
          <w:rFonts w:ascii="Arial" w:hAnsi="Arial" w:cs="Arial"/>
          <w:sz w:val="22"/>
          <w:szCs w:val="22"/>
        </w:rPr>
        <w:t>ave to guess whether X is</w:t>
      </w:r>
      <w:r w:rsidR="00963CDC" w:rsidRPr="00B27D82">
        <w:rPr>
          <w:rFonts w:ascii="Arial" w:hAnsi="Arial" w:cs="Arial"/>
          <w:sz w:val="22"/>
          <w:szCs w:val="22"/>
        </w:rPr>
        <w:t xml:space="preserve"> A or B.</w:t>
      </w:r>
    </w:p>
    <w:p w14:paraId="3C956521" w14:textId="77777777" w:rsidR="00DB6322" w:rsidRPr="00B27D82" w:rsidRDefault="00DB6322" w:rsidP="00DB6322">
      <w:pPr>
        <w:rPr>
          <w:rFonts w:ascii="Arial" w:hAnsi="Arial" w:cs="Arial"/>
          <w:sz w:val="22"/>
          <w:szCs w:val="22"/>
        </w:rPr>
      </w:pPr>
    </w:p>
    <w:p w14:paraId="4A556F0A" w14:textId="77777777" w:rsidR="00963CDC" w:rsidRPr="00B27D82" w:rsidRDefault="00963CDC" w:rsidP="00DB6322">
      <w:pPr>
        <w:rPr>
          <w:rFonts w:ascii="Arial" w:hAnsi="Arial" w:cs="Arial"/>
          <w:b/>
          <w:sz w:val="22"/>
          <w:szCs w:val="22"/>
        </w:rPr>
      </w:pPr>
      <w:r w:rsidRPr="00B27D82">
        <w:rPr>
          <w:rFonts w:ascii="Arial" w:hAnsi="Arial" w:cs="Arial"/>
          <w:b/>
          <w:sz w:val="22"/>
          <w:szCs w:val="22"/>
        </w:rPr>
        <w:t>After the experiment session:</w:t>
      </w:r>
    </w:p>
    <w:p w14:paraId="4A91BA7C" w14:textId="77777777" w:rsidR="00963CDC" w:rsidRPr="00B27D82" w:rsidRDefault="00963CDC" w:rsidP="00DB6322">
      <w:pPr>
        <w:rPr>
          <w:rFonts w:ascii="Arial" w:hAnsi="Arial" w:cs="Arial"/>
          <w:sz w:val="22"/>
          <w:szCs w:val="22"/>
        </w:rPr>
      </w:pPr>
    </w:p>
    <w:p w14:paraId="53ABF772" w14:textId="77777777" w:rsidR="00963CDC" w:rsidRPr="00B27D82" w:rsidRDefault="00DB6322" w:rsidP="00DB6322">
      <w:pPr>
        <w:rPr>
          <w:rFonts w:ascii="Arial" w:hAnsi="Arial" w:cs="Arial"/>
          <w:sz w:val="22"/>
          <w:szCs w:val="22"/>
        </w:rPr>
      </w:pPr>
      <w:r w:rsidRPr="00B27D82">
        <w:rPr>
          <w:rFonts w:ascii="Arial" w:hAnsi="Arial" w:cs="Arial"/>
          <w:sz w:val="22"/>
          <w:szCs w:val="22"/>
        </w:rPr>
        <w:t xml:space="preserve">The calibration file is saved in </w:t>
      </w:r>
      <w:r w:rsidR="00963CDC" w:rsidRPr="00B27D82">
        <w:rPr>
          <w:rFonts w:ascii="Arial" w:hAnsi="Arial" w:cs="Arial"/>
          <w:b/>
          <w:sz w:val="22"/>
          <w:szCs w:val="22"/>
        </w:rPr>
        <w:t>~</w:t>
      </w:r>
      <w:r w:rsidRPr="00B27D82">
        <w:rPr>
          <w:rFonts w:ascii="Arial" w:hAnsi="Arial" w:cs="Arial"/>
          <w:b/>
          <w:sz w:val="22"/>
          <w:szCs w:val="22"/>
        </w:rPr>
        <w:t>/AMP/</w:t>
      </w:r>
      <w:proofErr w:type="spellStart"/>
      <w:r w:rsidRPr="00B27D82">
        <w:rPr>
          <w:rFonts w:ascii="Arial" w:hAnsi="Arial" w:cs="Arial"/>
          <w:b/>
          <w:sz w:val="22"/>
          <w:szCs w:val="22"/>
        </w:rPr>
        <w:t>calib</w:t>
      </w:r>
      <w:proofErr w:type="spellEnd"/>
      <w:r w:rsidRPr="00B27D82">
        <w:rPr>
          <w:rFonts w:ascii="Arial" w:hAnsi="Arial" w:cs="Arial"/>
          <w:b/>
          <w:sz w:val="22"/>
          <w:szCs w:val="22"/>
        </w:rPr>
        <w:t>/</w:t>
      </w:r>
      <w:r w:rsidRPr="00B27D82">
        <w:rPr>
          <w:rFonts w:ascii="Arial" w:hAnsi="Arial" w:cs="Arial"/>
          <w:sz w:val="22"/>
          <w:szCs w:val="22"/>
        </w:rPr>
        <w:t xml:space="preserve">. </w:t>
      </w:r>
      <w:r w:rsidR="00963CDC" w:rsidRPr="00B27D82">
        <w:rPr>
          <w:rFonts w:ascii="Arial" w:hAnsi="Arial" w:cs="Arial"/>
          <w:sz w:val="22"/>
          <w:szCs w:val="22"/>
        </w:rPr>
        <w:t xml:space="preserve">This file contains both the initial sound level calibration data and the timbre calibration data. Leave the calibration file in the </w:t>
      </w:r>
      <w:r w:rsidR="00963CDC" w:rsidRPr="00B27D82">
        <w:rPr>
          <w:rFonts w:ascii="Arial" w:hAnsi="Arial" w:cs="Arial"/>
          <w:b/>
          <w:sz w:val="22"/>
          <w:szCs w:val="22"/>
        </w:rPr>
        <w:t>~/AMP/</w:t>
      </w:r>
      <w:proofErr w:type="spellStart"/>
      <w:r w:rsidR="00963CDC" w:rsidRPr="00B27D82">
        <w:rPr>
          <w:rFonts w:ascii="Arial" w:hAnsi="Arial" w:cs="Arial"/>
          <w:b/>
          <w:sz w:val="22"/>
          <w:szCs w:val="22"/>
        </w:rPr>
        <w:t>calib</w:t>
      </w:r>
      <w:proofErr w:type="spellEnd"/>
      <w:r w:rsidR="00963CDC" w:rsidRPr="00B27D82">
        <w:rPr>
          <w:rFonts w:ascii="Arial" w:hAnsi="Arial" w:cs="Arial"/>
          <w:b/>
          <w:sz w:val="22"/>
          <w:szCs w:val="22"/>
        </w:rPr>
        <w:t xml:space="preserve">/ </w:t>
      </w:r>
      <w:r w:rsidR="00963CDC" w:rsidRPr="00B27D82">
        <w:rPr>
          <w:rFonts w:ascii="Arial" w:hAnsi="Arial" w:cs="Arial"/>
          <w:sz w:val="22"/>
          <w:szCs w:val="22"/>
        </w:rPr>
        <w:t>folder if the same participant will be tested again.</w:t>
      </w:r>
    </w:p>
    <w:p w14:paraId="0740A66F" w14:textId="77777777" w:rsidR="00963CDC" w:rsidRPr="00B27D82" w:rsidRDefault="00963CDC" w:rsidP="00DB6322">
      <w:pPr>
        <w:rPr>
          <w:rFonts w:ascii="Arial" w:hAnsi="Arial" w:cs="Arial"/>
          <w:sz w:val="22"/>
          <w:szCs w:val="22"/>
        </w:rPr>
      </w:pPr>
    </w:p>
    <w:p w14:paraId="563DB7E1" w14:textId="1A995504" w:rsidR="00DB6322" w:rsidRPr="00B27D82" w:rsidRDefault="00963CDC" w:rsidP="00DB6322">
      <w:pPr>
        <w:rPr>
          <w:rFonts w:ascii="Arial" w:hAnsi="Arial" w:cs="Arial"/>
          <w:sz w:val="22"/>
          <w:szCs w:val="22"/>
        </w:rPr>
      </w:pPr>
      <w:r w:rsidRPr="00B27D82">
        <w:rPr>
          <w:rFonts w:ascii="Arial" w:hAnsi="Arial" w:cs="Arial"/>
          <w:sz w:val="22"/>
          <w:szCs w:val="22"/>
        </w:rPr>
        <w:t>If the participant wears hearing aids, t</w:t>
      </w:r>
      <w:r w:rsidR="00DB6322" w:rsidRPr="00B27D82">
        <w:rPr>
          <w:rFonts w:ascii="Arial" w:hAnsi="Arial" w:cs="Arial"/>
          <w:sz w:val="22"/>
          <w:szCs w:val="22"/>
        </w:rPr>
        <w:t xml:space="preserve">he same calibration file </w:t>
      </w:r>
      <w:r w:rsidRPr="00B27D82">
        <w:rPr>
          <w:rFonts w:ascii="Arial" w:hAnsi="Arial" w:cs="Arial"/>
          <w:sz w:val="22"/>
          <w:szCs w:val="22"/>
        </w:rPr>
        <w:t>should</w:t>
      </w:r>
      <w:r w:rsidR="00DB6322" w:rsidRPr="00B27D82">
        <w:rPr>
          <w:rFonts w:ascii="Arial" w:hAnsi="Arial" w:cs="Arial"/>
          <w:sz w:val="22"/>
          <w:szCs w:val="22"/>
        </w:rPr>
        <w:t xml:space="preserve"> be used for both Unaided and Aided test sessions</w:t>
      </w:r>
      <w:r w:rsidR="00B91BE1">
        <w:rPr>
          <w:rFonts w:ascii="Arial" w:hAnsi="Arial" w:cs="Arial"/>
          <w:sz w:val="22"/>
          <w:szCs w:val="22"/>
        </w:rPr>
        <w:t>. As noted above, there is typically only a</w:t>
      </w:r>
      <w:r w:rsidR="0089260E">
        <w:rPr>
          <w:rFonts w:ascii="Arial" w:hAnsi="Arial" w:cs="Arial"/>
          <w:sz w:val="22"/>
          <w:szCs w:val="22"/>
        </w:rPr>
        <w:t xml:space="preserve"> single calibration file </w:t>
      </w:r>
      <w:r w:rsidR="00B91BE1">
        <w:rPr>
          <w:rFonts w:ascii="Arial" w:hAnsi="Arial" w:cs="Arial"/>
          <w:sz w:val="22"/>
          <w:szCs w:val="22"/>
        </w:rPr>
        <w:t xml:space="preserve">and it is created without hearing aids. </w:t>
      </w:r>
      <w:r w:rsidR="00DB6322" w:rsidRPr="00B27D82">
        <w:rPr>
          <w:rFonts w:ascii="Arial" w:hAnsi="Arial" w:cs="Arial"/>
          <w:sz w:val="22"/>
          <w:szCs w:val="22"/>
        </w:rPr>
        <w:t>To use the same calibration file for different conditions</w:t>
      </w:r>
      <w:r w:rsidR="002D04E7">
        <w:rPr>
          <w:rFonts w:ascii="Arial" w:hAnsi="Arial" w:cs="Arial"/>
          <w:sz w:val="22"/>
          <w:szCs w:val="22"/>
        </w:rPr>
        <w:t xml:space="preserve"> (e.g., aided)</w:t>
      </w:r>
      <w:r w:rsidR="00DB6322" w:rsidRPr="00B27D82">
        <w:rPr>
          <w:rFonts w:ascii="Arial" w:hAnsi="Arial" w:cs="Arial"/>
          <w:sz w:val="22"/>
          <w:szCs w:val="22"/>
        </w:rPr>
        <w:t xml:space="preserve">, make a copy of the same file and relabel it with the other condition (e.g. relabel a copy of </w:t>
      </w:r>
      <w:r w:rsidR="00DB6322" w:rsidRPr="00B27D82">
        <w:rPr>
          <w:rFonts w:ascii="Arial" w:hAnsi="Arial" w:cs="Arial"/>
          <w:b/>
          <w:sz w:val="22"/>
          <w:szCs w:val="22"/>
        </w:rPr>
        <w:t xml:space="preserve">AMP26_noHA.mat </w:t>
      </w:r>
      <w:r w:rsidR="00DB6322" w:rsidRPr="00B27D82">
        <w:rPr>
          <w:rFonts w:ascii="Arial" w:hAnsi="Arial" w:cs="Arial"/>
          <w:sz w:val="22"/>
          <w:szCs w:val="22"/>
        </w:rPr>
        <w:t xml:space="preserve">as </w:t>
      </w:r>
      <w:r w:rsidR="00DB6322" w:rsidRPr="00B27D82">
        <w:rPr>
          <w:rFonts w:ascii="Arial" w:hAnsi="Arial" w:cs="Arial"/>
          <w:b/>
          <w:sz w:val="22"/>
          <w:szCs w:val="22"/>
        </w:rPr>
        <w:t>AMP26_withHA.mat</w:t>
      </w:r>
      <w:r w:rsidR="00DB6322" w:rsidRPr="00B27D82">
        <w:rPr>
          <w:rFonts w:ascii="Arial" w:hAnsi="Arial" w:cs="Arial"/>
          <w:sz w:val="22"/>
          <w:szCs w:val="22"/>
        </w:rPr>
        <w:t xml:space="preserve">). Leave both calibration files in the calibration folder until the participant finishes both </w:t>
      </w:r>
      <w:r w:rsidRPr="00B27D82">
        <w:rPr>
          <w:rFonts w:ascii="Arial" w:hAnsi="Arial" w:cs="Arial"/>
          <w:sz w:val="22"/>
          <w:szCs w:val="22"/>
        </w:rPr>
        <w:t xml:space="preserve">aided and unaided </w:t>
      </w:r>
      <w:r w:rsidR="00DB6322" w:rsidRPr="00B27D82">
        <w:rPr>
          <w:rFonts w:ascii="Arial" w:hAnsi="Arial" w:cs="Arial"/>
          <w:sz w:val="22"/>
          <w:szCs w:val="22"/>
        </w:rPr>
        <w:t>test sessions.</w:t>
      </w:r>
    </w:p>
    <w:p w14:paraId="18C41E7D" w14:textId="77777777" w:rsidR="00DB6322" w:rsidRPr="00B27D82" w:rsidRDefault="00DB6322" w:rsidP="00DB6322">
      <w:pPr>
        <w:rPr>
          <w:rFonts w:ascii="Arial" w:hAnsi="Arial" w:cs="Arial"/>
          <w:sz w:val="22"/>
          <w:szCs w:val="22"/>
        </w:rPr>
      </w:pPr>
    </w:p>
    <w:p w14:paraId="36D25C88" w14:textId="77777777" w:rsidR="00DB6322" w:rsidRDefault="00DB6322" w:rsidP="00DB6322">
      <w:pPr>
        <w:rPr>
          <w:rFonts w:ascii="Arial" w:hAnsi="Arial" w:cs="Arial"/>
          <w:sz w:val="22"/>
          <w:szCs w:val="22"/>
        </w:rPr>
      </w:pPr>
      <w:r w:rsidRPr="00B27D82">
        <w:rPr>
          <w:rFonts w:ascii="Arial" w:hAnsi="Arial" w:cs="Arial"/>
          <w:sz w:val="22"/>
          <w:szCs w:val="22"/>
        </w:rPr>
        <w:t xml:space="preserve">The final data for all subtests </w:t>
      </w:r>
      <w:proofErr w:type="gramStart"/>
      <w:r w:rsidRPr="00B27D82">
        <w:rPr>
          <w:rFonts w:ascii="Arial" w:hAnsi="Arial" w:cs="Arial"/>
          <w:sz w:val="22"/>
          <w:szCs w:val="22"/>
        </w:rPr>
        <w:t>are</w:t>
      </w:r>
      <w:proofErr w:type="gramEnd"/>
      <w:r w:rsidRPr="00B27D82">
        <w:rPr>
          <w:rFonts w:ascii="Arial" w:hAnsi="Arial" w:cs="Arial"/>
          <w:sz w:val="22"/>
          <w:szCs w:val="22"/>
        </w:rPr>
        <w:t xml:space="preserve"> saved in </w:t>
      </w:r>
      <w:r w:rsidR="00963CDC" w:rsidRPr="00B27D82">
        <w:rPr>
          <w:rFonts w:ascii="Arial" w:hAnsi="Arial" w:cs="Arial"/>
          <w:b/>
          <w:sz w:val="22"/>
          <w:szCs w:val="22"/>
        </w:rPr>
        <w:t>~</w:t>
      </w:r>
      <w:r w:rsidRPr="00B27D82">
        <w:rPr>
          <w:rFonts w:ascii="Arial" w:hAnsi="Arial" w:cs="Arial"/>
          <w:b/>
          <w:sz w:val="22"/>
          <w:szCs w:val="22"/>
        </w:rPr>
        <w:t>/AMP/results</w:t>
      </w:r>
      <w:r w:rsidRPr="00B27D82">
        <w:rPr>
          <w:rFonts w:ascii="Arial" w:hAnsi="Arial" w:cs="Arial"/>
          <w:sz w:val="22"/>
          <w:szCs w:val="22"/>
        </w:rPr>
        <w:t xml:space="preserve">. </w:t>
      </w:r>
      <w:r w:rsidR="00B27D82">
        <w:rPr>
          <w:rFonts w:ascii="Arial" w:hAnsi="Arial" w:cs="Arial"/>
          <w:sz w:val="22"/>
          <w:szCs w:val="22"/>
        </w:rPr>
        <w:t xml:space="preserve">If the participant’s ID was entered as </w:t>
      </w:r>
      <w:r w:rsidR="00B27D82" w:rsidRPr="00B27D82">
        <w:rPr>
          <w:rFonts w:ascii="Arial" w:hAnsi="Arial" w:cs="Arial"/>
          <w:b/>
          <w:sz w:val="22"/>
          <w:szCs w:val="22"/>
        </w:rPr>
        <w:t>AMP26</w:t>
      </w:r>
      <w:r w:rsidR="00705631">
        <w:rPr>
          <w:rFonts w:ascii="Arial" w:hAnsi="Arial" w:cs="Arial"/>
          <w:b/>
          <w:sz w:val="22"/>
          <w:szCs w:val="22"/>
        </w:rPr>
        <w:t xml:space="preserve"> </w:t>
      </w:r>
      <w:r w:rsidR="00705631" w:rsidRPr="00705631">
        <w:rPr>
          <w:rFonts w:ascii="Arial" w:hAnsi="Arial" w:cs="Arial"/>
          <w:sz w:val="22"/>
          <w:szCs w:val="22"/>
        </w:rPr>
        <w:t xml:space="preserve">in the </w:t>
      </w:r>
      <w:r w:rsidR="00705631" w:rsidRPr="00705631">
        <w:rPr>
          <w:rFonts w:ascii="Arial" w:hAnsi="Arial" w:cs="Arial"/>
          <w:b/>
          <w:sz w:val="22"/>
          <w:szCs w:val="22"/>
        </w:rPr>
        <w:t>‘no HA’</w:t>
      </w:r>
      <w:r w:rsidR="00705631" w:rsidRPr="00705631">
        <w:rPr>
          <w:rFonts w:ascii="Arial" w:hAnsi="Arial" w:cs="Arial"/>
          <w:sz w:val="22"/>
          <w:szCs w:val="22"/>
        </w:rPr>
        <w:t xml:space="preserve"> condition</w:t>
      </w:r>
      <w:r w:rsidR="00B27D82">
        <w:rPr>
          <w:rFonts w:ascii="Arial" w:hAnsi="Arial" w:cs="Arial"/>
          <w:sz w:val="22"/>
          <w:szCs w:val="22"/>
        </w:rPr>
        <w:t xml:space="preserve">, </w:t>
      </w:r>
      <w:r w:rsidR="00705631">
        <w:rPr>
          <w:rFonts w:ascii="Arial" w:hAnsi="Arial" w:cs="Arial"/>
          <w:sz w:val="22"/>
          <w:szCs w:val="22"/>
        </w:rPr>
        <w:t>t</w:t>
      </w:r>
      <w:r w:rsidRPr="00B27D82">
        <w:rPr>
          <w:rFonts w:ascii="Arial" w:hAnsi="Arial" w:cs="Arial"/>
          <w:sz w:val="22"/>
          <w:szCs w:val="22"/>
        </w:rPr>
        <w:t>he data</w:t>
      </w:r>
      <w:r w:rsidR="00963CDC" w:rsidRPr="00B27D82">
        <w:rPr>
          <w:rFonts w:ascii="Arial" w:hAnsi="Arial" w:cs="Arial"/>
          <w:sz w:val="22"/>
          <w:szCs w:val="22"/>
        </w:rPr>
        <w:t xml:space="preserve"> files</w:t>
      </w:r>
      <w:r w:rsidRPr="00B27D82">
        <w:rPr>
          <w:rFonts w:ascii="Arial" w:hAnsi="Arial" w:cs="Arial"/>
          <w:sz w:val="22"/>
          <w:szCs w:val="22"/>
        </w:rPr>
        <w:t xml:space="preserve"> </w:t>
      </w:r>
      <w:r w:rsidR="00705631">
        <w:rPr>
          <w:rFonts w:ascii="Arial" w:hAnsi="Arial" w:cs="Arial"/>
          <w:sz w:val="22"/>
          <w:szCs w:val="22"/>
        </w:rPr>
        <w:t xml:space="preserve">will </w:t>
      </w:r>
      <w:r w:rsidRPr="00B27D82">
        <w:rPr>
          <w:rFonts w:ascii="Arial" w:hAnsi="Arial" w:cs="Arial"/>
          <w:sz w:val="22"/>
          <w:szCs w:val="22"/>
        </w:rPr>
        <w:t>include an Excel file</w:t>
      </w:r>
      <w:r w:rsidR="00B27D82">
        <w:rPr>
          <w:rFonts w:ascii="Arial" w:hAnsi="Arial" w:cs="Arial"/>
          <w:sz w:val="22"/>
          <w:szCs w:val="22"/>
        </w:rPr>
        <w:t xml:space="preserve"> </w:t>
      </w:r>
      <w:r w:rsidR="00705631">
        <w:rPr>
          <w:rFonts w:ascii="Arial" w:hAnsi="Arial" w:cs="Arial"/>
          <w:b/>
          <w:sz w:val="22"/>
          <w:szCs w:val="22"/>
        </w:rPr>
        <w:t>AMP26</w:t>
      </w:r>
      <w:r w:rsidRPr="00B27D82">
        <w:rPr>
          <w:rFonts w:ascii="Arial" w:hAnsi="Arial" w:cs="Arial"/>
          <w:b/>
          <w:sz w:val="22"/>
          <w:szCs w:val="22"/>
        </w:rPr>
        <w:t>_noHA.xls</w:t>
      </w:r>
      <w:r w:rsidRPr="00B27D82">
        <w:rPr>
          <w:rFonts w:ascii="Arial" w:hAnsi="Arial" w:cs="Arial"/>
          <w:sz w:val="22"/>
          <w:szCs w:val="22"/>
        </w:rPr>
        <w:t>, a MATLAB Data file</w:t>
      </w:r>
      <w:r w:rsidR="00B27D82">
        <w:rPr>
          <w:rFonts w:ascii="Arial" w:hAnsi="Arial" w:cs="Arial"/>
          <w:sz w:val="22"/>
          <w:szCs w:val="22"/>
        </w:rPr>
        <w:t xml:space="preserve"> </w:t>
      </w:r>
      <w:r w:rsidR="00705631">
        <w:rPr>
          <w:rFonts w:ascii="Arial" w:hAnsi="Arial" w:cs="Arial"/>
          <w:b/>
          <w:sz w:val="22"/>
          <w:szCs w:val="22"/>
        </w:rPr>
        <w:t>AMP26</w:t>
      </w:r>
      <w:r w:rsidRPr="00B27D82">
        <w:rPr>
          <w:rFonts w:ascii="Arial" w:hAnsi="Arial" w:cs="Arial"/>
          <w:b/>
          <w:sz w:val="22"/>
          <w:szCs w:val="22"/>
        </w:rPr>
        <w:t>_noHA</w:t>
      </w:r>
      <w:r w:rsidRPr="00B27D82">
        <w:rPr>
          <w:rFonts w:ascii="Arial" w:hAnsi="Arial" w:cs="Arial"/>
          <w:sz w:val="22"/>
          <w:szCs w:val="22"/>
        </w:rPr>
        <w:t xml:space="preserve">, a </w:t>
      </w:r>
      <w:r w:rsidR="00963CDC" w:rsidRPr="00B27D82">
        <w:rPr>
          <w:rFonts w:ascii="Arial" w:hAnsi="Arial" w:cs="Arial"/>
          <w:sz w:val="22"/>
          <w:szCs w:val="22"/>
        </w:rPr>
        <w:t xml:space="preserve">MATLAB </w:t>
      </w:r>
      <w:r w:rsidRPr="00B27D82">
        <w:rPr>
          <w:rFonts w:ascii="Arial" w:hAnsi="Arial" w:cs="Arial"/>
          <w:sz w:val="22"/>
          <w:szCs w:val="22"/>
        </w:rPr>
        <w:t>figure</w:t>
      </w:r>
      <w:r w:rsidR="00963CDC" w:rsidRPr="00B27D82">
        <w:rPr>
          <w:rFonts w:ascii="Arial" w:hAnsi="Arial" w:cs="Arial"/>
          <w:sz w:val="22"/>
          <w:szCs w:val="22"/>
        </w:rPr>
        <w:t xml:space="preserve"> file</w:t>
      </w:r>
      <w:r w:rsidRPr="00B27D82">
        <w:rPr>
          <w:rFonts w:ascii="Arial" w:hAnsi="Arial" w:cs="Arial"/>
          <w:sz w:val="22"/>
          <w:szCs w:val="22"/>
        </w:rPr>
        <w:t xml:space="preserve"> </w:t>
      </w:r>
      <w:r w:rsidR="00963CDC" w:rsidRPr="00B27D82">
        <w:rPr>
          <w:rFonts w:ascii="Arial" w:hAnsi="Arial" w:cs="Arial"/>
          <w:sz w:val="22"/>
          <w:szCs w:val="22"/>
        </w:rPr>
        <w:t xml:space="preserve">for the initial sound level calibration </w:t>
      </w:r>
      <w:r w:rsidRPr="00B27D82">
        <w:rPr>
          <w:rFonts w:ascii="Arial" w:hAnsi="Arial" w:cs="Arial"/>
          <w:b/>
          <w:sz w:val="22"/>
          <w:szCs w:val="22"/>
        </w:rPr>
        <w:t>AMP26_noHA_calib</w:t>
      </w:r>
      <w:r w:rsidRPr="00B27D82">
        <w:rPr>
          <w:rFonts w:ascii="Arial" w:hAnsi="Arial" w:cs="Arial"/>
          <w:sz w:val="22"/>
          <w:szCs w:val="22"/>
        </w:rPr>
        <w:t xml:space="preserve">, and </w:t>
      </w:r>
      <w:r w:rsidR="00963CDC" w:rsidRPr="00B27D82">
        <w:rPr>
          <w:rFonts w:ascii="Arial" w:hAnsi="Arial" w:cs="Arial"/>
          <w:sz w:val="22"/>
          <w:szCs w:val="22"/>
        </w:rPr>
        <w:t xml:space="preserve">one MATLAB figure file </w:t>
      </w:r>
      <w:r w:rsidR="00705631">
        <w:rPr>
          <w:rFonts w:ascii="Arial" w:hAnsi="Arial" w:cs="Arial"/>
          <w:sz w:val="22"/>
          <w:szCs w:val="22"/>
        </w:rPr>
        <w:t>for</w:t>
      </w:r>
      <w:r w:rsidR="00963CDC" w:rsidRPr="00B27D82">
        <w:rPr>
          <w:rFonts w:ascii="Arial" w:hAnsi="Arial" w:cs="Arial"/>
          <w:sz w:val="22"/>
          <w:szCs w:val="22"/>
        </w:rPr>
        <w:t xml:space="preserve"> each subtest </w:t>
      </w:r>
      <w:r w:rsidR="00705631">
        <w:rPr>
          <w:rFonts w:ascii="Arial" w:hAnsi="Arial" w:cs="Arial"/>
          <w:sz w:val="22"/>
          <w:szCs w:val="22"/>
        </w:rPr>
        <w:t xml:space="preserve">tested, </w:t>
      </w:r>
      <w:r w:rsidR="00705631" w:rsidRPr="00B27D82">
        <w:rPr>
          <w:rFonts w:ascii="Arial" w:hAnsi="Arial" w:cs="Arial"/>
          <w:b/>
          <w:sz w:val="22"/>
          <w:szCs w:val="22"/>
        </w:rPr>
        <w:t>AMP26_noHA_</w:t>
      </w:r>
      <w:r w:rsidR="00705631">
        <w:rPr>
          <w:rFonts w:ascii="Arial" w:hAnsi="Arial" w:cs="Arial"/>
          <w:b/>
          <w:sz w:val="22"/>
          <w:szCs w:val="22"/>
        </w:rPr>
        <w:t xml:space="preserve">D1, </w:t>
      </w:r>
      <w:r w:rsidR="00705631" w:rsidRPr="00B27D82">
        <w:rPr>
          <w:rFonts w:ascii="Arial" w:hAnsi="Arial" w:cs="Arial"/>
          <w:b/>
          <w:sz w:val="22"/>
          <w:szCs w:val="22"/>
        </w:rPr>
        <w:t>AMP26_noHA_</w:t>
      </w:r>
      <w:r w:rsidR="00705631">
        <w:rPr>
          <w:rFonts w:ascii="Arial" w:hAnsi="Arial" w:cs="Arial"/>
          <w:b/>
          <w:sz w:val="22"/>
          <w:szCs w:val="22"/>
        </w:rPr>
        <w:t xml:space="preserve">D2, </w:t>
      </w:r>
      <w:r w:rsidR="00705631" w:rsidRPr="00705631">
        <w:rPr>
          <w:rFonts w:ascii="Arial" w:hAnsi="Arial" w:cs="Arial"/>
          <w:sz w:val="22"/>
          <w:szCs w:val="22"/>
        </w:rPr>
        <w:t>etc</w:t>
      </w:r>
      <w:r w:rsidR="00705631">
        <w:rPr>
          <w:rFonts w:ascii="Arial" w:hAnsi="Arial" w:cs="Arial"/>
          <w:sz w:val="22"/>
          <w:szCs w:val="22"/>
        </w:rPr>
        <w:t>.</w:t>
      </w:r>
    </w:p>
    <w:p w14:paraId="3F348CF2" w14:textId="77777777" w:rsidR="00705631" w:rsidRDefault="00705631" w:rsidP="00DB6322">
      <w:pPr>
        <w:rPr>
          <w:rFonts w:ascii="Arial" w:hAnsi="Arial" w:cs="Arial"/>
          <w:sz w:val="22"/>
          <w:szCs w:val="22"/>
        </w:rPr>
      </w:pPr>
    </w:p>
    <w:p w14:paraId="5E0FFAF3" w14:textId="77777777" w:rsidR="00705631" w:rsidRDefault="00705631" w:rsidP="00DB6322">
      <w:pPr>
        <w:rPr>
          <w:rFonts w:ascii="Arial" w:hAnsi="Arial" w:cs="Arial"/>
          <w:sz w:val="22"/>
          <w:szCs w:val="22"/>
        </w:rPr>
      </w:pPr>
      <w:r>
        <w:rPr>
          <w:rFonts w:ascii="Arial" w:hAnsi="Arial" w:cs="Arial"/>
          <w:sz w:val="22"/>
          <w:szCs w:val="22"/>
        </w:rPr>
        <w:t xml:space="preserve">D1 = Meter (Level), D2 = Meter (Frequency), D3 = Meter (Duration), </w:t>
      </w:r>
    </w:p>
    <w:p w14:paraId="261B30B8" w14:textId="77777777" w:rsidR="00705631" w:rsidRDefault="00705631" w:rsidP="00DB6322">
      <w:pPr>
        <w:rPr>
          <w:rFonts w:ascii="Arial" w:hAnsi="Arial" w:cs="Arial"/>
          <w:sz w:val="22"/>
          <w:szCs w:val="22"/>
        </w:rPr>
      </w:pPr>
      <w:r>
        <w:rPr>
          <w:rFonts w:ascii="Arial" w:hAnsi="Arial" w:cs="Arial"/>
          <w:sz w:val="22"/>
          <w:szCs w:val="22"/>
        </w:rPr>
        <w:t xml:space="preserve">D4 = Harmony (Dissonance), D5 = Harmony (Intonation), </w:t>
      </w:r>
    </w:p>
    <w:p w14:paraId="7C28C0A8" w14:textId="77777777" w:rsidR="00705631" w:rsidRDefault="00705631" w:rsidP="00DB6322">
      <w:pPr>
        <w:rPr>
          <w:rFonts w:ascii="Arial" w:hAnsi="Arial" w:cs="Arial"/>
          <w:sz w:val="22"/>
          <w:szCs w:val="22"/>
        </w:rPr>
      </w:pPr>
      <w:r>
        <w:rPr>
          <w:rFonts w:ascii="Arial" w:hAnsi="Arial" w:cs="Arial"/>
          <w:sz w:val="22"/>
          <w:szCs w:val="22"/>
        </w:rPr>
        <w:t>D6 = Melody-to-Chord Ratio</w:t>
      </w:r>
      <w:r w:rsidR="00AB5007">
        <w:rPr>
          <w:rFonts w:ascii="Arial" w:hAnsi="Arial" w:cs="Arial"/>
          <w:sz w:val="22"/>
          <w:szCs w:val="22"/>
        </w:rPr>
        <w:t xml:space="preserve"> I</w:t>
      </w:r>
      <w:r>
        <w:rPr>
          <w:rFonts w:ascii="Arial" w:hAnsi="Arial" w:cs="Arial"/>
          <w:sz w:val="22"/>
          <w:szCs w:val="22"/>
        </w:rPr>
        <w:t xml:space="preserve"> (</w:t>
      </w:r>
      <w:r w:rsidR="00AB5007">
        <w:rPr>
          <w:rFonts w:ascii="Arial" w:hAnsi="Arial" w:cs="Arial"/>
          <w:sz w:val="22"/>
          <w:szCs w:val="22"/>
        </w:rPr>
        <w:t>lower pitch</w:t>
      </w:r>
      <w:r>
        <w:rPr>
          <w:rFonts w:ascii="Arial" w:hAnsi="Arial" w:cs="Arial"/>
          <w:sz w:val="22"/>
          <w:szCs w:val="22"/>
        </w:rPr>
        <w:t>), D7 = Melody-to-Chord Ratio</w:t>
      </w:r>
      <w:r w:rsidR="00AB5007">
        <w:rPr>
          <w:rFonts w:ascii="Arial" w:hAnsi="Arial" w:cs="Arial"/>
          <w:sz w:val="22"/>
          <w:szCs w:val="22"/>
        </w:rPr>
        <w:t xml:space="preserve"> II</w:t>
      </w:r>
      <w:r>
        <w:rPr>
          <w:rFonts w:ascii="Arial" w:hAnsi="Arial" w:cs="Arial"/>
          <w:sz w:val="22"/>
          <w:szCs w:val="22"/>
        </w:rPr>
        <w:t xml:space="preserve"> (</w:t>
      </w:r>
      <w:r w:rsidR="00AB5007">
        <w:rPr>
          <w:rFonts w:ascii="Arial" w:hAnsi="Arial" w:cs="Arial"/>
          <w:sz w:val="22"/>
          <w:szCs w:val="22"/>
        </w:rPr>
        <w:t>higher pitch</w:t>
      </w:r>
      <w:r>
        <w:rPr>
          <w:rFonts w:ascii="Arial" w:hAnsi="Arial" w:cs="Arial"/>
          <w:sz w:val="22"/>
          <w:szCs w:val="22"/>
        </w:rPr>
        <w:t>)</w:t>
      </w:r>
    </w:p>
    <w:p w14:paraId="4273E79D" w14:textId="77777777" w:rsidR="00705631" w:rsidRPr="00B27D82" w:rsidRDefault="00705631" w:rsidP="00DB6322">
      <w:pPr>
        <w:rPr>
          <w:rFonts w:ascii="Arial" w:hAnsi="Arial" w:cs="Arial"/>
          <w:sz w:val="22"/>
          <w:szCs w:val="22"/>
        </w:rPr>
      </w:pPr>
      <w:r>
        <w:rPr>
          <w:rFonts w:ascii="Arial" w:hAnsi="Arial" w:cs="Arial"/>
          <w:sz w:val="22"/>
          <w:szCs w:val="22"/>
        </w:rPr>
        <w:t>D8 = Timbre (</w:t>
      </w:r>
      <w:r w:rsidR="0093681D">
        <w:rPr>
          <w:rFonts w:ascii="Arial" w:hAnsi="Arial" w:cs="Arial"/>
          <w:sz w:val="22"/>
          <w:szCs w:val="22"/>
        </w:rPr>
        <w:t>Brightness</w:t>
      </w:r>
      <w:r>
        <w:rPr>
          <w:rFonts w:ascii="Arial" w:hAnsi="Arial" w:cs="Arial"/>
          <w:sz w:val="22"/>
          <w:szCs w:val="22"/>
        </w:rPr>
        <w:t>), D9 = Timbre (</w:t>
      </w:r>
      <w:r w:rsidR="0093681D">
        <w:rPr>
          <w:rFonts w:ascii="Arial" w:hAnsi="Arial" w:cs="Arial"/>
          <w:sz w:val="22"/>
          <w:szCs w:val="22"/>
        </w:rPr>
        <w:t>Attack</w:t>
      </w:r>
      <w:r>
        <w:rPr>
          <w:rFonts w:ascii="Arial" w:hAnsi="Arial" w:cs="Arial"/>
          <w:sz w:val="22"/>
          <w:szCs w:val="22"/>
        </w:rPr>
        <w:t>), D10 = Timbre (</w:t>
      </w:r>
      <w:r w:rsidR="0093681D">
        <w:rPr>
          <w:rFonts w:ascii="Arial" w:hAnsi="Arial" w:cs="Arial"/>
          <w:sz w:val="22"/>
          <w:szCs w:val="22"/>
        </w:rPr>
        <w:t>Spectral Irregularity</w:t>
      </w:r>
      <w:r>
        <w:rPr>
          <w:rFonts w:ascii="Arial" w:hAnsi="Arial" w:cs="Arial"/>
          <w:sz w:val="22"/>
          <w:szCs w:val="22"/>
        </w:rPr>
        <w:t>)</w:t>
      </w:r>
    </w:p>
    <w:p w14:paraId="4ABBD62B" w14:textId="77777777" w:rsidR="00D4074F" w:rsidRDefault="00D4074F">
      <w:pPr>
        <w:rPr>
          <w:rFonts w:ascii="Arial" w:hAnsi="Arial" w:cs="Arial"/>
          <w:sz w:val="22"/>
          <w:szCs w:val="22"/>
        </w:rPr>
      </w:pPr>
    </w:p>
    <w:p w14:paraId="3E26E1E0" w14:textId="3DAB80D6" w:rsidR="00D4074F" w:rsidRDefault="00D4074F">
      <w:pPr>
        <w:rPr>
          <w:rFonts w:ascii="Arial" w:hAnsi="Arial" w:cs="Arial"/>
          <w:sz w:val="22"/>
          <w:szCs w:val="22"/>
        </w:rPr>
      </w:pPr>
      <w:r>
        <w:rPr>
          <w:rFonts w:ascii="Arial" w:hAnsi="Arial" w:cs="Arial"/>
          <w:sz w:val="22"/>
          <w:szCs w:val="22"/>
        </w:rPr>
        <w:t>An example Excel file looks like this:</w:t>
      </w:r>
    </w:p>
    <w:p w14:paraId="72DC248B" w14:textId="0C55E6CA" w:rsidR="00D4074F" w:rsidRDefault="00D4074F">
      <w:pPr>
        <w:rPr>
          <w:rFonts w:ascii="Arial" w:hAnsi="Arial" w:cs="Arial"/>
          <w:sz w:val="22"/>
          <w:szCs w:val="22"/>
          <w:lang w:val="en-CA"/>
        </w:rPr>
      </w:pPr>
      <w:r>
        <w:rPr>
          <w:rFonts w:ascii="Arial" w:hAnsi="Arial" w:cs="Arial"/>
          <w:noProof/>
          <w:sz w:val="22"/>
          <w:szCs w:val="22"/>
          <w:lang w:val="en-CA"/>
        </w:rPr>
        <w:drawing>
          <wp:inline distT="0" distB="0" distL="0" distR="0" wp14:anchorId="56837EB1" wp14:editId="53D2C586">
            <wp:extent cx="41656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2.pdf"/>
                    <pic:cNvPicPr/>
                  </pic:nvPicPr>
                  <pic:blipFill>
                    <a:blip r:embed="rId7">
                      <a:extLst>
                        <a:ext uri="{28A0092B-C50C-407E-A947-70E740481C1C}">
                          <a14:useLocalDpi xmlns:a14="http://schemas.microsoft.com/office/drawing/2010/main" val="0"/>
                        </a:ext>
                      </a:extLst>
                    </a:blip>
                    <a:stretch>
                      <a:fillRect/>
                    </a:stretch>
                  </pic:blipFill>
                  <pic:spPr>
                    <a:xfrm>
                      <a:off x="0" y="0"/>
                      <a:ext cx="4165600" cy="876300"/>
                    </a:xfrm>
                    <a:prstGeom prst="rect">
                      <a:avLst/>
                    </a:prstGeom>
                  </pic:spPr>
                </pic:pic>
              </a:graphicData>
            </a:graphic>
          </wp:inline>
        </w:drawing>
      </w:r>
    </w:p>
    <w:p w14:paraId="2C4A9E26" w14:textId="77777777" w:rsidR="00D4074F" w:rsidRDefault="00D4074F">
      <w:pPr>
        <w:rPr>
          <w:rFonts w:ascii="Arial" w:hAnsi="Arial" w:cs="Arial"/>
          <w:sz w:val="22"/>
          <w:szCs w:val="22"/>
          <w:lang w:val="en-CA"/>
        </w:rPr>
      </w:pPr>
    </w:p>
    <w:p w14:paraId="6D4660C3" w14:textId="19CDB088" w:rsidR="00D4074F" w:rsidRDefault="00D4074F">
      <w:pPr>
        <w:rPr>
          <w:rFonts w:ascii="Arial" w:hAnsi="Arial" w:cs="Arial"/>
          <w:sz w:val="22"/>
          <w:szCs w:val="22"/>
          <w:lang w:val="en-CA"/>
        </w:rPr>
      </w:pPr>
      <w:r>
        <w:rPr>
          <w:rFonts w:ascii="Arial" w:hAnsi="Arial" w:cs="Arial"/>
          <w:sz w:val="22"/>
          <w:szCs w:val="22"/>
          <w:lang w:val="en-CA"/>
        </w:rPr>
        <w:t>In this instance, the value of D1, 0.984375, was calculated as an average of the last four “reversals”</w:t>
      </w:r>
      <w:r w:rsidR="009503D1">
        <w:rPr>
          <w:rFonts w:ascii="Arial" w:hAnsi="Arial" w:cs="Arial"/>
          <w:sz w:val="22"/>
          <w:szCs w:val="22"/>
          <w:lang w:val="en-CA"/>
        </w:rPr>
        <w:t xml:space="preserve"> in the adaptive procedure. </w:t>
      </w:r>
      <w:r w:rsidR="00447331">
        <w:rPr>
          <w:rFonts w:ascii="Arial" w:hAnsi="Arial" w:cs="Arial"/>
          <w:sz w:val="22"/>
          <w:szCs w:val="22"/>
          <w:lang w:val="en-CA"/>
        </w:rPr>
        <w:t xml:space="preserve">Note that </w:t>
      </w:r>
      <w:r w:rsidR="00C77C5C">
        <w:rPr>
          <w:rFonts w:ascii="Arial" w:hAnsi="Arial" w:cs="Arial"/>
          <w:sz w:val="22"/>
          <w:szCs w:val="22"/>
          <w:lang w:val="en-CA"/>
        </w:rPr>
        <w:t>D6 and D7 (</w:t>
      </w:r>
      <w:r w:rsidR="00447331">
        <w:rPr>
          <w:rFonts w:ascii="Arial" w:hAnsi="Arial" w:cs="Arial"/>
          <w:sz w:val="22"/>
          <w:szCs w:val="22"/>
          <w:lang w:val="en-CA"/>
        </w:rPr>
        <w:t>Melody Subtest</w:t>
      </w:r>
      <w:r w:rsidR="00C77C5C">
        <w:rPr>
          <w:rFonts w:ascii="Arial" w:hAnsi="Arial" w:cs="Arial"/>
          <w:sz w:val="22"/>
          <w:szCs w:val="22"/>
          <w:lang w:val="en-CA"/>
        </w:rPr>
        <w:t>) were omitted from testing</w:t>
      </w:r>
      <w:r w:rsidR="00447331">
        <w:rPr>
          <w:rFonts w:ascii="Arial" w:hAnsi="Arial" w:cs="Arial"/>
          <w:sz w:val="22"/>
          <w:szCs w:val="22"/>
          <w:lang w:val="en-CA"/>
        </w:rPr>
        <w:t xml:space="preserve"> in this example</w:t>
      </w:r>
      <w:r w:rsidR="00C77C5C">
        <w:rPr>
          <w:rFonts w:ascii="Arial" w:hAnsi="Arial" w:cs="Arial"/>
          <w:sz w:val="22"/>
          <w:szCs w:val="22"/>
          <w:lang w:val="en-CA"/>
        </w:rPr>
        <w:t>.</w:t>
      </w:r>
      <w:r w:rsidR="00447331">
        <w:rPr>
          <w:rFonts w:ascii="Arial" w:hAnsi="Arial" w:cs="Arial"/>
          <w:sz w:val="22"/>
          <w:szCs w:val="22"/>
          <w:lang w:val="en-CA"/>
        </w:rPr>
        <w:t xml:space="preserve"> This omission was based on our recommendation </w:t>
      </w:r>
      <w:r w:rsidR="009419D5">
        <w:rPr>
          <w:rFonts w:ascii="Arial" w:hAnsi="Arial" w:cs="Arial"/>
          <w:sz w:val="22"/>
          <w:szCs w:val="22"/>
          <w:lang w:val="en-CA"/>
        </w:rPr>
        <w:t>to avoid the Melody Subtest for musically naïve participants (e.g., participants with &lt; 5 years of musical training).</w:t>
      </w:r>
      <w:bookmarkStart w:id="0" w:name="_GoBack"/>
      <w:bookmarkEnd w:id="0"/>
    </w:p>
    <w:p w14:paraId="24D2240D" w14:textId="77777777" w:rsidR="00993E99" w:rsidRDefault="00993E99">
      <w:pPr>
        <w:rPr>
          <w:rFonts w:ascii="Arial" w:hAnsi="Arial" w:cs="Arial"/>
          <w:sz w:val="22"/>
          <w:szCs w:val="22"/>
          <w:lang w:val="en-CA"/>
        </w:rPr>
      </w:pPr>
    </w:p>
    <w:p w14:paraId="2CBDCA62" w14:textId="4EA10652" w:rsidR="00993E99" w:rsidRDefault="00993E99">
      <w:pPr>
        <w:rPr>
          <w:rFonts w:ascii="Arial" w:hAnsi="Arial" w:cs="Arial"/>
          <w:sz w:val="22"/>
          <w:szCs w:val="22"/>
          <w:lang w:val="en-CA"/>
        </w:rPr>
      </w:pPr>
      <w:r>
        <w:rPr>
          <w:rFonts w:ascii="Arial" w:hAnsi="Arial" w:cs="Arial"/>
          <w:sz w:val="22"/>
          <w:szCs w:val="22"/>
          <w:lang w:val="en-CA"/>
        </w:rPr>
        <w:t xml:space="preserve">And here below are </w:t>
      </w:r>
      <w:r w:rsidR="00091A49">
        <w:rPr>
          <w:rFonts w:ascii="Arial" w:hAnsi="Arial" w:cs="Arial"/>
          <w:sz w:val="22"/>
          <w:szCs w:val="22"/>
          <w:lang w:val="en-CA"/>
        </w:rPr>
        <w:t>examples of</w:t>
      </w:r>
      <w:r w:rsidR="00206AD8">
        <w:rPr>
          <w:rFonts w:ascii="Arial" w:hAnsi="Arial" w:cs="Arial"/>
          <w:sz w:val="22"/>
          <w:szCs w:val="22"/>
          <w:lang w:val="en-CA"/>
        </w:rPr>
        <w:t xml:space="preserve"> adaptation curves</w:t>
      </w:r>
      <w:r w:rsidR="00447331">
        <w:rPr>
          <w:rFonts w:ascii="Arial" w:hAnsi="Arial" w:cs="Arial"/>
          <w:sz w:val="22"/>
          <w:szCs w:val="22"/>
          <w:lang w:val="en-CA"/>
        </w:rPr>
        <w:t xml:space="preserve"> for the calibration and for all 10 subtests</w:t>
      </w:r>
      <w:r w:rsidR="00E61823">
        <w:rPr>
          <w:rFonts w:ascii="Arial" w:hAnsi="Arial" w:cs="Arial"/>
          <w:sz w:val="22"/>
          <w:szCs w:val="22"/>
          <w:lang w:val="en-CA"/>
        </w:rPr>
        <w:t>:</w:t>
      </w:r>
    </w:p>
    <w:p w14:paraId="06311FB8" w14:textId="77777777" w:rsidR="009B0988" w:rsidRDefault="009B0988">
      <w:pPr>
        <w:rPr>
          <w:rFonts w:ascii="Arial" w:hAnsi="Arial" w:cs="Arial"/>
          <w:sz w:val="22"/>
          <w:szCs w:val="22"/>
          <w:lang w:val="en-CA"/>
        </w:rPr>
      </w:pPr>
    </w:p>
    <w:p w14:paraId="7FB0AD66" w14:textId="77777777" w:rsidR="00993E99" w:rsidRDefault="00993E99" w:rsidP="00993E99">
      <w:r>
        <w:rPr>
          <w:noProof/>
        </w:rPr>
        <w:drawing>
          <wp:inline distT="0" distB="0" distL="0" distR="0" wp14:anchorId="3ABE0C92" wp14:editId="27F501AD">
            <wp:extent cx="355600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1_cal.jpg"/>
                    <pic:cNvPicPr/>
                  </pic:nvPicPr>
                  <pic:blipFill>
                    <a:blip r:embed="rId8">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37F90EDA" w14:textId="77777777" w:rsidR="00993E99" w:rsidRDefault="00993E99" w:rsidP="00993E99">
      <w:r>
        <w:rPr>
          <w:noProof/>
        </w:rPr>
        <w:lastRenderedPageBreak/>
        <w:drawing>
          <wp:inline distT="0" distB="0" distL="0" distR="0" wp14:anchorId="7D4E0C02" wp14:editId="362F917A">
            <wp:extent cx="3556000" cy="265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1_D1_level.jpg"/>
                    <pic:cNvPicPr/>
                  </pic:nvPicPr>
                  <pic:blipFill>
                    <a:blip r:embed="rId9">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68BB9124" w14:textId="77777777" w:rsidR="00993E99" w:rsidRDefault="00993E99" w:rsidP="00993E99">
      <w:r>
        <w:rPr>
          <w:noProof/>
        </w:rPr>
        <w:drawing>
          <wp:inline distT="0" distB="0" distL="0" distR="0" wp14:anchorId="59ECCCC3" wp14:editId="6C782DB4">
            <wp:extent cx="3556000"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g1_D2_freq.jpg"/>
                    <pic:cNvPicPr/>
                  </pic:nvPicPr>
                  <pic:blipFill>
                    <a:blip r:embed="rId10">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7EBC0B02" w14:textId="77777777" w:rsidR="00993E99" w:rsidRDefault="00993E99" w:rsidP="00993E99">
      <w:r>
        <w:rPr>
          <w:noProof/>
        </w:rPr>
        <w:lastRenderedPageBreak/>
        <w:drawing>
          <wp:inline distT="0" distB="0" distL="0" distR="0" wp14:anchorId="597E3C90" wp14:editId="5AE648FC">
            <wp:extent cx="3556000" cy="265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g1_D3_duration.jpg"/>
                    <pic:cNvPicPr/>
                  </pic:nvPicPr>
                  <pic:blipFill>
                    <a:blip r:embed="rId11">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r>
        <w:rPr>
          <w:noProof/>
        </w:rPr>
        <w:drawing>
          <wp:inline distT="0" distB="0" distL="0" distR="0" wp14:anchorId="4F8AE23C" wp14:editId="1E15E6D9">
            <wp:extent cx="3556000" cy="265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g1_D4_dissonance.jpg"/>
                    <pic:cNvPicPr/>
                  </pic:nvPicPr>
                  <pic:blipFill>
                    <a:blip r:embed="rId12">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0EFF5260" w14:textId="77777777" w:rsidR="00993E99" w:rsidRDefault="00993E99" w:rsidP="00993E99">
      <w:r>
        <w:rPr>
          <w:noProof/>
        </w:rPr>
        <w:drawing>
          <wp:inline distT="0" distB="0" distL="0" distR="0" wp14:anchorId="4945DE82" wp14:editId="18760C9A">
            <wp:extent cx="3556000" cy="265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g1_D5_intonation.jpg"/>
                    <pic:cNvPicPr/>
                  </pic:nvPicPr>
                  <pic:blipFill>
                    <a:blip r:embed="rId13">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7407F015" w14:textId="77777777" w:rsidR="00993E99" w:rsidRDefault="00993E99" w:rsidP="00993E99">
      <w:r>
        <w:rPr>
          <w:noProof/>
        </w:rPr>
        <w:lastRenderedPageBreak/>
        <w:drawing>
          <wp:inline distT="0" distB="0" distL="0" distR="0" wp14:anchorId="03CE2E97" wp14:editId="17DE04A4">
            <wp:extent cx="3556000" cy="265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1_D6_MCR1.jpg"/>
                    <pic:cNvPicPr/>
                  </pic:nvPicPr>
                  <pic:blipFill>
                    <a:blip r:embed="rId14">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6F925335" w14:textId="77777777" w:rsidR="00993E99" w:rsidRDefault="00993E99" w:rsidP="00993E99">
      <w:r>
        <w:rPr>
          <w:noProof/>
        </w:rPr>
        <w:drawing>
          <wp:inline distT="0" distB="0" distL="0" distR="0" wp14:anchorId="3B64BA61" wp14:editId="224EFAED">
            <wp:extent cx="3556000" cy="265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g1_D7_MCR2.jpg"/>
                    <pic:cNvPicPr/>
                  </pic:nvPicPr>
                  <pic:blipFill>
                    <a:blip r:embed="rId15">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5B8F0293" w14:textId="77777777" w:rsidR="00993E99" w:rsidRDefault="00993E99" w:rsidP="00993E99">
      <w:r>
        <w:rPr>
          <w:noProof/>
        </w:rPr>
        <w:drawing>
          <wp:inline distT="0" distB="0" distL="0" distR="0" wp14:anchorId="4AFD07DA" wp14:editId="6823010C">
            <wp:extent cx="3556000" cy="265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g1_D8_brightness.jpg"/>
                    <pic:cNvPicPr/>
                  </pic:nvPicPr>
                  <pic:blipFill>
                    <a:blip r:embed="rId16">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1862B804" w14:textId="77777777" w:rsidR="00993E99" w:rsidRDefault="00993E99" w:rsidP="00993E99">
      <w:r>
        <w:rPr>
          <w:noProof/>
        </w:rPr>
        <w:lastRenderedPageBreak/>
        <w:drawing>
          <wp:inline distT="0" distB="0" distL="0" distR="0" wp14:anchorId="21EC14CF" wp14:editId="78E70ECE">
            <wp:extent cx="3556000" cy="265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g1_D9_attack.jpg"/>
                    <pic:cNvPicPr/>
                  </pic:nvPicPr>
                  <pic:blipFill>
                    <a:blip r:embed="rId17">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1E3A3989" w14:textId="77777777" w:rsidR="00993E99" w:rsidRDefault="00993E99" w:rsidP="00993E99">
      <w:r>
        <w:rPr>
          <w:noProof/>
        </w:rPr>
        <w:drawing>
          <wp:inline distT="0" distB="0" distL="0" distR="0" wp14:anchorId="532FEB39" wp14:editId="705FC33E">
            <wp:extent cx="3556000" cy="265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g1_D10_spectral_irreg.jpg"/>
                    <pic:cNvPicPr/>
                  </pic:nvPicPr>
                  <pic:blipFill>
                    <a:blip r:embed="rId18">
                      <a:extLst>
                        <a:ext uri="{28A0092B-C50C-407E-A947-70E740481C1C}">
                          <a14:useLocalDpi xmlns:a14="http://schemas.microsoft.com/office/drawing/2010/main" val="0"/>
                        </a:ext>
                      </a:extLst>
                    </a:blip>
                    <a:stretch>
                      <a:fillRect/>
                    </a:stretch>
                  </pic:blipFill>
                  <pic:spPr>
                    <a:xfrm>
                      <a:off x="0" y="0"/>
                      <a:ext cx="3556000" cy="2654300"/>
                    </a:xfrm>
                    <a:prstGeom prst="rect">
                      <a:avLst/>
                    </a:prstGeom>
                  </pic:spPr>
                </pic:pic>
              </a:graphicData>
            </a:graphic>
          </wp:inline>
        </w:drawing>
      </w:r>
    </w:p>
    <w:p w14:paraId="259A94B6" w14:textId="77777777" w:rsidR="009B0988" w:rsidRPr="00B27D82" w:rsidRDefault="009B0988">
      <w:pPr>
        <w:rPr>
          <w:rFonts w:ascii="Arial" w:hAnsi="Arial" w:cs="Arial"/>
          <w:sz w:val="22"/>
          <w:szCs w:val="22"/>
          <w:lang w:val="en-CA"/>
        </w:rPr>
      </w:pPr>
    </w:p>
    <w:sectPr w:rsidR="009B0988" w:rsidRPr="00B27D82" w:rsidSect="00705631">
      <w:footerReference w:type="even" r:id="rId19"/>
      <w:footerReference w:type="default" r:id="rId20"/>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DB82" w14:textId="77777777" w:rsidR="00B77FCE" w:rsidRDefault="00B77FCE" w:rsidP="00705631">
      <w:r>
        <w:separator/>
      </w:r>
    </w:p>
  </w:endnote>
  <w:endnote w:type="continuationSeparator" w:id="0">
    <w:p w14:paraId="4F1B5C9F" w14:textId="77777777" w:rsidR="00B77FCE" w:rsidRDefault="00B77FCE" w:rsidP="0070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57E" w14:textId="77777777" w:rsidR="00705631" w:rsidRDefault="00705631" w:rsidP="007056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ED337" w14:textId="77777777" w:rsidR="00705631" w:rsidRDefault="00705631" w:rsidP="00705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0435" w14:textId="77777777" w:rsidR="00705631" w:rsidRDefault="00705631" w:rsidP="00B500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6E0">
      <w:rPr>
        <w:rStyle w:val="PageNumber"/>
        <w:noProof/>
      </w:rPr>
      <w:t>1</w:t>
    </w:r>
    <w:r>
      <w:rPr>
        <w:rStyle w:val="PageNumber"/>
      </w:rPr>
      <w:fldChar w:fldCharType="end"/>
    </w:r>
  </w:p>
  <w:p w14:paraId="6C6B4DED" w14:textId="1F64C298" w:rsidR="00705631" w:rsidRPr="00705631" w:rsidRDefault="00705631" w:rsidP="00705631">
    <w:pPr>
      <w:pStyle w:val="Footer"/>
      <w:ind w:right="360"/>
      <w:rPr>
        <w:rFonts w:ascii="Arial" w:hAnsi="Arial" w:cs="Arial"/>
        <w:sz w:val="20"/>
        <w:szCs w:val="20"/>
      </w:rPr>
    </w:pPr>
    <w:r w:rsidRPr="00705631">
      <w:rPr>
        <w:rFonts w:ascii="Arial" w:eastAsia="Calibri" w:hAnsi="Arial" w:cs="Arial"/>
        <w:sz w:val="20"/>
        <w:szCs w:val="20"/>
      </w:rPr>
      <w:t>Version</w:t>
    </w:r>
    <w:r w:rsidRPr="00705631">
      <w:rPr>
        <w:rFonts w:ascii="Arial" w:hAnsi="Arial" w:cs="Arial"/>
        <w:sz w:val="20"/>
        <w:szCs w:val="20"/>
      </w:rPr>
      <w:t xml:space="preserve"> </w:t>
    </w:r>
    <w:r w:rsidR="006B126E">
      <w:rPr>
        <w:rFonts w:ascii="Arial" w:eastAsia="Calibri" w:hAnsi="Arial" w:cs="Arial"/>
        <w:sz w:val="20"/>
        <w:szCs w:val="20"/>
      </w:rPr>
      <w:t>August</w:t>
    </w:r>
    <w:r w:rsidRPr="00705631">
      <w:rPr>
        <w:rFonts w:ascii="Arial" w:hAnsi="Arial" w:cs="Arial"/>
        <w:sz w:val="20"/>
        <w:szCs w:val="20"/>
      </w:rPr>
      <w:t xml:space="preserve"> 1</w:t>
    </w:r>
    <w:r w:rsidR="006B126E">
      <w:rPr>
        <w:rFonts w:ascii="Arial" w:hAnsi="Arial" w:cs="Arial"/>
        <w:sz w:val="20"/>
        <w:szCs w:val="20"/>
      </w:rPr>
      <w:t>, 2018</w:t>
    </w:r>
  </w:p>
  <w:p w14:paraId="6B9973DB" w14:textId="77777777" w:rsidR="00705631" w:rsidRDefault="00705631" w:rsidP="00705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5CB1" w14:textId="77777777" w:rsidR="00B77FCE" w:rsidRDefault="00B77FCE" w:rsidP="00705631">
      <w:r>
        <w:separator/>
      </w:r>
    </w:p>
  </w:footnote>
  <w:footnote w:type="continuationSeparator" w:id="0">
    <w:p w14:paraId="6115251D" w14:textId="77777777" w:rsidR="00B77FCE" w:rsidRDefault="00B77FCE" w:rsidP="0070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E6"/>
    <w:rsid w:val="00021326"/>
    <w:rsid w:val="00054924"/>
    <w:rsid w:val="00056D52"/>
    <w:rsid w:val="00091A49"/>
    <w:rsid w:val="000A0D8D"/>
    <w:rsid w:val="00111D86"/>
    <w:rsid w:val="00206AD8"/>
    <w:rsid w:val="002846E0"/>
    <w:rsid w:val="002942C8"/>
    <w:rsid w:val="002D04E7"/>
    <w:rsid w:val="002F1F4C"/>
    <w:rsid w:val="00384657"/>
    <w:rsid w:val="003914FB"/>
    <w:rsid w:val="00417323"/>
    <w:rsid w:val="00447331"/>
    <w:rsid w:val="00454225"/>
    <w:rsid w:val="004F3342"/>
    <w:rsid w:val="005207E6"/>
    <w:rsid w:val="005270E1"/>
    <w:rsid w:val="005333E9"/>
    <w:rsid w:val="00593E32"/>
    <w:rsid w:val="005D09FB"/>
    <w:rsid w:val="005D34FD"/>
    <w:rsid w:val="006B126E"/>
    <w:rsid w:val="006B4455"/>
    <w:rsid w:val="00705631"/>
    <w:rsid w:val="00715B83"/>
    <w:rsid w:val="007E6916"/>
    <w:rsid w:val="0089260E"/>
    <w:rsid w:val="0093681D"/>
    <w:rsid w:val="009419D5"/>
    <w:rsid w:val="009503D1"/>
    <w:rsid w:val="00954EA7"/>
    <w:rsid w:val="00963CDC"/>
    <w:rsid w:val="0099102C"/>
    <w:rsid w:val="00993E99"/>
    <w:rsid w:val="009B0988"/>
    <w:rsid w:val="00A83BF6"/>
    <w:rsid w:val="00A8591B"/>
    <w:rsid w:val="00AB5007"/>
    <w:rsid w:val="00AD5B49"/>
    <w:rsid w:val="00B27D82"/>
    <w:rsid w:val="00B77FCE"/>
    <w:rsid w:val="00B91BE1"/>
    <w:rsid w:val="00BF3E1E"/>
    <w:rsid w:val="00C1362D"/>
    <w:rsid w:val="00C2624B"/>
    <w:rsid w:val="00C77C5C"/>
    <w:rsid w:val="00CA07C3"/>
    <w:rsid w:val="00D16633"/>
    <w:rsid w:val="00D4074F"/>
    <w:rsid w:val="00D71355"/>
    <w:rsid w:val="00DB6322"/>
    <w:rsid w:val="00E61823"/>
    <w:rsid w:val="00F3190D"/>
    <w:rsid w:val="00FB1A7C"/>
    <w:rsid w:val="00FC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92F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7E6"/>
    <w:rPr>
      <w:color w:val="0563C1" w:themeColor="hyperlink"/>
      <w:u w:val="single"/>
    </w:rPr>
  </w:style>
  <w:style w:type="paragraph" w:styleId="Footer">
    <w:name w:val="footer"/>
    <w:basedOn w:val="Normal"/>
    <w:link w:val="FooterChar"/>
    <w:uiPriority w:val="99"/>
    <w:unhideWhenUsed/>
    <w:rsid w:val="00705631"/>
    <w:pPr>
      <w:tabs>
        <w:tab w:val="center" w:pos="4680"/>
        <w:tab w:val="right" w:pos="9360"/>
      </w:tabs>
    </w:pPr>
  </w:style>
  <w:style w:type="character" w:customStyle="1" w:styleId="FooterChar">
    <w:name w:val="Footer Char"/>
    <w:basedOn w:val="DefaultParagraphFont"/>
    <w:link w:val="Footer"/>
    <w:uiPriority w:val="99"/>
    <w:rsid w:val="00705631"/>
  </w:style>
  <w:style w:type="character" w:styleId="PageNumber">
    <w:name w:val="page number"/>
    <w:basedOn w:val="DefaultParagraphFont"/>
    <w:uiPriority w:val="99"/>
    <w:semiHidden/>
    <w:unhideWhenUsed/>
    <w:rsid w:val="00705631"/>
  </w:style>
  <w:style w:type="paragraph" w:styleId="Header">
    <w:name w:val="header"/>
    <w:basedOn w:val="Normal"/>
    <w:link w:val="HeaderChar"/>
    <w:uiPriority w:val="99"/>
    <w:unhideWhenUsed/>
    <w:rsid w:val="00705631"/>
    <w:pPr>
      <w:tabs>
        <w:tab w:val="center" w:pos="4680"/>
        <w:tab w:val="right" w:pos="9360"/>
      </w:tabs>
    </w:pPr>
  </w:style>
  <w:style w:type="character" w:customStyle="1" w:styleId="HeaderChar">
    <w:name w:val="Header Char"/>
    <w:basedOn w:val="DefaultParagraphFont"/>
    <w:link w:val="Header"/>
    <w:uiPriority w:val="99"/>
    <w:rsid w:val="00705631"/>
  </w:style>
  <w:style w:type="character" w:styleId="CommentReference">
    <w:name w:val="annotation reference"/>
    <w:basedOn w:val="DefaultParagraphFont"/>
    <w:uiPriority w:val="99"/>
    <w:semiHidden/>
    <w:unhideWhenUsed/>
    <w:rsid w:val="00A83BF6"/>
    <w:rPr>
      <w:sz w:val="16"/>
      <w:szCs w:val="16"/>
    </w:rPr>
  </w:style>
  <w:style w:type="paragraph" w:styleId="CommentText">
    <w:name w:val="annotation text"/>
    <w:basedOn w:val="Normal"/>
    <w:link w:val="CommentTextChar"/>
    <w:uiPriority w:val="99"/>
    <w:semiHidden/>
    <w:unhideWhenUsed/>
    <w:rsid w:val="00A83BF6"/>
    <w:rPr>
      <w:sz w:val="20"/>
      <w:szCs w:val="20"/>
    </w:rPr>
  </w:style>
  <w:style w:type="character" w:customStyle="1" w:styleId="CommentTextChar">
    <w:name w:val="Comment Text Char"/>
    <w:basedOn w:val="DefaultParagraphFont"/>
    <w:link w:val="CommentText"/>
    <w:uiPriority w:val="99"/>
    <w:semiHidden/>
    <w:rsid w:val="00A83BF6"/>
    <w:rPr>
      <w:sz w:val="20"/>
      <w:szCs w:val="20"/>
    </w:rPr>
  </w:style>
  <w:style w:type="paragraph" w:styleId="CommentSubject">
    <w:name w:val="annotation subject"/>
    <w:basedOn w:val="CommentText"/>
    <w:next w:val="CommentText"/>
    <w:link w:val="CommentSubjectChar"/>
    <w:uiPriority w:val="99"/>
    <w:semiHidden/>
    <w:unhideWhenUsed/>
    <w:rsid w:val="00A83BF6"/>
    <w:rPr>
      <w:b/>
      <w:bCs/>
    </w:rPr>
  </w:style>
  <w:style w:type="character" w:customStyle="1" w:styleId="CommentSubjectChar">
    <w:name w:val="Comment Subject Char"/>
    <w:basedOn w:val="CommentTextChar"/>
    <w:link w:val="CommentSubject"/>
    <w:uiPriority w:val="99"/>
    <w:semiHidden/>
    <w:rsid w:val="00A83BF6"/>
    <w:rPr>
      <w:b/>
      <w:bCs/>
      <w:sz w:val="20"/>
      <w:szCs w:val="20"/>
    </w:rPr>
  </w:style>
  <w:style w:type="paragraph" w:styleId="BalloonText">
    <w:name w:val="Balloon Text"/>
    <w:basedOn w:val="Normal"/>
    <w:link w:val="BalloonTextChar"/>
    <w:uiPriority w:val="99"/>
    <w:semiHidden/>
    <w:unhideWhenUsed/>
    <w:rsid w:val="00A83B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B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nul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martlaboratory.org/resources/amp-test/"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Huiwen Goy</dc:creator>
  <cp:keywords/>
  <dc:description/>
  <cp:lastModifiedBy>Frank A. Russo</cp:lastModifiedBy>
  <cp:revision>2</cp:revision>
  <cp:lastPrinted>2018-08-06T20:17:00Z</cp:lastPrinted>
  <dcterms:created xsi:type="dcterms:W3CDTF">2018-08-06T20:17:00Z</dcterms:created>
  <dcterms:modified xsi:type="dcterms:W3CDTF">2018-08-06T20:17:00Z</dcterms:modified>
</cp:coreProperties>
</file>